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B8E15" w14:textId="48246599" w:rsidR="00A345D2" w:rsidRPr="00A345D2" w:rsidRDefault="00E33E4A" w:rsidP="00E33E4A">
      <w:pPr>
        <w:tabs>
          <w:tab w:val="left" w:pos="4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eastAsia="MS Mincho"/>
          <w:b/>
          <w:noProof/>
          <w:sz w:val="28"/>
          <w:szCs w:val="28"/>
          <w:lang w:eastAsia="ru-RU"/>
        </w:rPr>
        <w:drawing>
          <wp:inline distT="0" distB="0" distL="0" distR="0" wp14:anchorId="655FBE97" wp14:editId="73EDEAA3">
            <wp:extent cx="94297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6B9BC" w14:textId="77777777" w:rsidR="00A345D2" w:rsidRPr="00A345D2" w:rsidRDefault="00A345D2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D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B002FBF" w14:textId="691F2C7F" w:rsidR="00A345D2" w:rsidRPr="00A345D2" w:rsidRDefault="00A345D2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D2">
        <w:rPr>
          <w:rFonts w:ascii="Times New Roman" w:hAnsi="Times New Roman" w:cs="Times New Roman"/>
          <w:b/>
          <w:sz w:val="28"/>
          <w:szCs w:val="28"/>
        </w:rPr>
        <w:t xml:space="preserve">КЕМЕРОВСКАЯ ОБЛАСТЬ </w:t>
      </w:r>
      <w:r w:rsidR="00F83344">
        <w:rPr>
          <w:rFonts w:ascii="Times New Roman" w:hAnsi="Times New Roman" w:cs="Times New Roman"/>
          <w:b/>
          <w:sz w:val="28"/>
          <w:szCs w:val="28"/>
        </w:rPr>
        <w:t>–</w:t>
      </w:r>
      <w:r w:rsidRPr="00A345D2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  <w:r w:rsidR="00F83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F4E6DB" w14:textId="77777777" w:rsidR="00297A24" w:rsidRDefault="00297A24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D2">
        <w:rPr>
          <w:rFonts w:ascii="Times New Roman" w:hAnsi="Times New Roman" w:cs="Times New Roman"/>
          <w:b/>
          <w:sz w:val="28"/>
          <w:szCs w:val="28"/>
        </w:rPr>
        <w:t>ТЯЖИНСК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A345D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345D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</w:p>
    <w:p w14:paraId="0134930C" w14:textId="7C99F910" w:rsidR="00A345D2" w:rsidRPr="00A345D2" w:rsidRDefault="00A345D2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D2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14:paraId="58F9F31F" w14:textId="77777777" w:rsidR="00A345D2" w:rsidRPr="00A345D2" w:rsidRDefault="00A345D2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5D2">
        <w:rPr>
          <w:rFonts w:ascii="Times New Roman" w:hAnsi="Times New Roman" w:cs="Times New Roman"/>
          <w:b/>
          <w:sz w:val="28"/>
          <w:szCs w:val="28"/>
        </w:rPr>
        <w:t>ТЯЖИНСКОГО МУНИЦИПАЛЬНОГО ОКРУГА</w:t>
      </w:r>
    </w:p>
    <w:p w14:paraId="07F0DC36" w14:textId="77777777" w:rsidR="00A345D2" w:rsidRPr="00A345D2" w:rsidRDefault="00A345D2" w:rsidP="00A34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CAA6E" w14:textId="0999C7CB" w:rsidR="00A345D2" w:rsidRPr="00A345D2" w:rsidRDefault="00E33E4A" w:rsidP="00A345D2">
      <w:pPr>
        <w:pStyle w:val="a4"/>
        <w:jc w:val="center"/>
        <w:rPr>
          <w:rFonts w:eastAsia="MS Mincho"/>
          <w:b/>
          <w:color w:val="000000"/>
          <w:szCs w:val="28"/>
        </w:rPr>
      </w:pPr>
      <w:r>
        <w:rPr>
          <w:rFonts w:eastAsia="MS Mincho"/>
          <w:b/>
          <w:color w:val="000000"/>
          <w:szCs w:val="28"/>
        </w:rPr>
        <w:t>2</w:t>
      </w:r>
      <w:r w:rsidR="001B48E7">
        <w:rPr>
          <w:rFonts w:eastAsia="MS Mincho"/>
          <w:b/>
          <w:color w:val="000000"/>
          <w:szCs w:val="28"/>
        </w:rPr>
        <w:t>5</w:t>
      </w:r>
      <w:r w:rsidR="00A345D2" w:rsidRPr="00A345D2">
        <w:rPr>
          <w:rFonts w:eastAsia="MS Mincho"/>
          <w:b/>
          <w:color w:val="000000"/>
          <w:szCs w:val="28"/>
        </w:rPr>
        <w:t>-я очередная сессия</w:t>
      </w:r>
    </w:p>
    <w:p w14:paraId="38631B3F" w14:textId="77777777" w:rsidR="00A345D2" w:rsidRPr="00A345D2" w:rsidRDefault="00A345D2" w:rsidP="00A345D2">
      <w:pPr>
        <w:pStyle w:val="a4"/>
        <w:rPr>
          <w:rFonts w:eastAsia="MS Mincho"/>
          <w:color w:val="000000"/>
          <w:szCs w:val="28"/>
        </w:rPr>
      </w:pPr>
    </w:p>
    <w:p w14:paraId="4D191F32" w14:textId="77777777" w:rsidR="00A345D2" w:rsidRPr="00A345D2" w:rsidRDefault="00A345D2" w:rsidP="00A345D2">
      <w:pPr>
        <w:pStyle w:val="a4"/>
        <w:tabs>
          <w:tab w:val="left" w:pos="708"/>
        </w:tabs>
        <w:jc w:val="center"/>
        <w:rPr>
          <w:rFonts w:eastAsia="MS Mincho"/>
          <w:b/>
          <w:color w:val="000000"/>
          <w:spacing w:val="20"/>
          <w:szCs w:val="28"/>
        </w:rPr>
      </w:pPr>
      <w:r w:rsidRPr="00A345D2">
        <w:rPr>
          <w:rFonts w:eastAsia="MS Mincho"/>
          <w:b/>
          <w:color w:val="000000"/>
          <w:spacing w:val="20"/>
          <w:szCs w:val="28"/>
        </w:rPr>
        <w:t>Решение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04"/>
        <w:gridCol w:w="283"/>
        <w:gridCol w:w="426"/>
        <w:gridCol w:w="992"/>
      </w:tblGrid>
      <w:tr w:rsidR="00A345D2" w:rsidRPr="00A345D2" w14:paraId="02B069A5" w14:textId="77777777" w:rsidTr="00D0445F">
        <w:trPr>
          <w:jc w:val="center"/>
        </w:trPr>
        <w:tc>
          <w:tcPr>
            <w:tcW w:w="567" w:type="dxa"/>
            <w:vAlign w:val="bottom"/>
            <w:hideMark/>
          </w:tcPr>
          <w:p w14:paraId="57CE9CCD" w14:textId="77777777" w:rsidR="00A345D2" w:rsidRPr="00A345D2" w:rsidRDefault="00A345D2" w:rsidP="00A345D2">
            <w:pPr>
              <w:pStyle w:val="a4"/>
              <w:rPr>
                <w:b/>
                <w:color w:val="000000"/>
                <w:szCs w:val="28"/>
              </w:rPr>
            </w:pPr>
            <w:r w:rsidRPr="00A345D2">
              <w:rPr>
                <w:b/>
                <w:color w:val="000000"/>
                <w:szCs w:val="28"/>
              </w:rPr>
              <w:t>от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243EF" w14:textId="77777777" w:rsidR="00A345D2" w:rsidRPr="00A345D2" w:rsidRDefault="00A345D2" w:rsidP="00A345D2">
            <w:pPr>
              <w:pStyle w:val="a4"/>
              <w:rPr>
                <w:b/>
                <w:color w:val="000000"/>
                <w:szCs w:val="28"/>
              </w:rPr>
            </w:pPr>
          </w:p>
          <w:p w14:paraId="50D4EB09" w14:textId="07EAF9E7" w:rsidR="00A345D2" w:rsidRPr="00C4208A" w:rsidRDefault="00F83344" w:rsidP="001B48E7">
            <w:pPr>
              <w:pStyle w:val="a4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30.03.2021 г.</w:t>
            </w:r>
          </w:p>
        </w:tc>
        <w:tc>
          <w:tcPr>
            <w:tcW w:w="283" w:type="dxa"/>
            <w:vAlign w:val="bottom"/>
          </w:tcPr>
          <w:p w14:paraId="13498F7D" w14:textId="77777777" w:rsidR="00A345D2" w:rsidRPr="00A345D2" w:rsidRDefault="00A345D2" w:rsidP="00A345D2">
            <w:pPr>
              <w:pStyle w:val="a4"/>
              <w:rPr>
                <w:b/>
                <w:color w:val="000000"/>
                <w:szCs w:val="28"/>
              </w:rPr>
            </w:pPr>
          </w:p>
        </w:tc>
        <w:tc>
          <w:tcPr>
            <w:tcW w:w="426" w:type="dxa"/>
            <w:vAlign w:val="bottom"/>
            <w:hideMark/>
          </w:tcPr>
          <w:p w14:paraId="08127260" w14:textId="77777777" w:rsidR="00A345D2" w:rsidRPr="00A345D2" w:rsidRDefault="00A345D2" w:rsidP="00A345D2">
            <w:pPr>
              <w:pStyle w:val="a4"/>
              <w:rPr>
                <w:b/>
                <w:color w:val="000000"/>
                <w:szCs w:val="28"/>
              </w:rPr>
            </w:pPr>
            <w:r w:rsidRPr="00A345D2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A76AF" w14:textId="77777777" w:rsidR="00A345D2" w:rsidRPr="00A345D2" w:rsidRDefault="00A345D2" w:rsidP="00A345D2">
            <w:pPr>
              <w:pStyle w:val="a4"/>
              <w:rPr>
                <w:b/>
                <w:color w:val="000000"/>
                <w:szCs w:val="28"/>
              </w:rPr>
            </w:pPr>
          </w:p>
          <w:p w14:paraId="7A67FF0C" w14:textId="41522890" w:rsidR="00A345D2" w:rsidRPr="00D85A4E" w:rsidRDefault="00F83344" w:rsidP="001B48E7">
            <w:pPr>
              <w:pStyle w:val="a4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212</w:t>
            </w:r>
          </w:p>
        </w:tc>
      </w:tr>
    </w:tbl>
    <w:p w14:paraId="78B1CEAE" w14:textId="77777777" w:rsidR="00302D45" w:rsidRDefault="00302D45" w:rsidP="0030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1" w:name="Par1"/>
      <w:bookmarkEnd w:id="1"/>
    </w:p>
    <w:p w14:paraId="02E4F5F1" w14:textId="2B1B7B8A" w:rsidR="00302D45" w:rsidRPr="00A345D2" w:rsidRDefault="008C5409" w:rsidP="0030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Об установлении переходного периода</w:t>
      </w:r>
    </w:p>
    <w:p w14:paraId="37635425" w14:textId="77777777" w:rsidR="007759F0" w:rsidRDefault="007759F0" w:rsidP="007759F0">
      <w:pPr>
        <w:pStyle w:val="Default"/>
      </w:pPr>
    </w:p>
    <w:p w14:paraId="789FCF5A" w14:textId="1C520D44" w:rsidR="007759F0" w:rsidRDefault="008C5409" w:rsidP="007759F0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7759F0" w:rsidRPr="00A345D2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30C80">
        <w:rPr>
          <w:rFonts w:ascii="Times New Roman" w:hAnsi="Times New Roman"/>
          <w:sz w:val="28"/>
          <w:szCs w:val="28"/>
        </w:rPr>
        <w:t>Уставом</w:t>
      </w:r>
      <w:r w:rsidR="00B30C80" w:rsidRPr="00B30C80">
        <w:rPr>
          <w:rFonts w:ascii="Times New Roman" w:hAnsi="Times New Roman"/>
          <w:sz w:val="28"/>
          <w:szCs w:val="28"/>
        </w:rPr>
        <w:t xml:space="preserve"> </w:t>
      </w:r>
      <w:r w:rsidR="00B30C80">
        <w:rPr>
          <w:rFonts w:ascii="Times New Roman" w:hAnsi="Times New Roman"/>
          <w:sz w:val="28"/>
          <w:szCs w:val="28"/>
        </w:rPr>
        <w:t xml:space="preserve">Тяжинского муниципального округа, </w:t>
      </w:r>
      <w:r w:rsidR="007759F0" w:rsidRPr="00A345D2">
        <w:rPr>
          <w:rFonts w:ascii="Times New Roman" w:hAnsi="Times New Roman"/>
          <w:sz w:val="28"/>
          <w:szCs w:val="28"/>
        </w:rPr>
        <w:t xml:space="preserve">Совет </w:t>
      </w:r>
      <w:r w:rsidR="00A345D2">
        <w:rPr>
          <w:rFonts w:ascii="Times New Roman" w:hAnsi="Times New Roman"/>
          <w:sz w:val="28"/>
          <w:szCs w:val="28"/>
        </w:rPr>
        <w:t>народных</w:t>
      </w:r>
      <w:r w:rsidR="007759F0" w:rsidRPr="00A345D2">
        <w:rPr>
          <w:rFonts w:ascii="Times New Roman" w:hAnsi="Times New Roman"/>
          <w:sz w:val="28"/>
          <w:szCs w:val="28"/>
        </w:rPr>
        <w:t xml:space="preserve"> депутатов </w:t>
      </w:r>
      <w:r w:rsidR="00A345D2">
        <w:rPr>
          <w:rFonts w:ascii="Times New Roman" w:hAnsi="Times New Roman"/>
          <w:sz w:val="28"/>
          <w:szCs w:val="28"/>
        </w:rPr>
        <w:t>Тяжинского муниципального округа</w:t>
      </w:r>
    </w:p>
    <w:p w14:paraId="25E2B90A" w14:textId="77777777" w:rsidR="00A345D2" w:rsidRPr="00A345D2" w:rsidRDefault="00A345D2" w:rsidP="00A345D2">
      <w:pPr>
        <w:pStyle w:val="Default"/>
        <w:spacing w:before="120"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45D2">
        <w:rPr>
          <w:rFonts w:ascii="Times New Roman" w:hAnsi="Times New Roman"/>
          <w:b/>
          <w:sz w:val="28"/>
          <w:szCs w:val="28"/>
        </w:rPr>
        <w:t>РЕШИЛ:</w:t>
      </w:r>
    </w:p>
    <w:p w14:paraId="446874C3" w14:textId="72DAA101" w:rsidR="008C5409" w:rsidRPr="008C5409" w:rsidRDefault="008C5409" w:rsidP="00A345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09">
        <w:rPr>
          <w:rFonts w:ascii="Times New Roman" w:hAnsi="Times New Roman" w:cs="Times New Roman"/>
          <w:sz w:val="28"/>
          <w:szCs w:val="28"/>
        </w:rPr>
        <w:t xml:space="preserve">1. Считать </w:t>
      </w:r>
      <w:r>
        <w:rPr>
          <w:rFonts w:ascii="Times New Roman" w:hAnsi="Times New Roman" w:cs="Times New Roman"/>
          <w:sz w:val="28"/>
          <w:szCs w:val="28"/>
        </w:rPr>
        <w:t xml:space="preserve">29 января 2021 года </w:t>
      </w:r>
      <w:r>
        <w:rPr>
          <w:rFonts w:ascii="Times New Roman" w:hAnsi="Times New Roman" w:cs="Times New Roman"/>
          <w:bCs/>
          <w:sz w:val="28"/>
          <w:szCs w:val="28"/>
        </w:rPr>
        <w:t>днем</w:t>
      </w:r>
      <w:r w:rsidRPr="008C5409">
        <w:rPr>
          <w:rFonts w:ascii="Times New Roman" w:hAnsi="Times New Roman" w:cs="Times New Roman"/>
          <w:bCs/>
          <w:sz w:val="28"/>
          <w:szCs w:val="28"/>
        </w:rPr>
        <w:t xml:space="preserve"> выдачи </w:t>
      </w:r>
      <w:r w:rsidRPr="008C5409">
        <w:rPr>
          <w:rFonts w:ascii="Times New Roman" w:hAnsi="Times New Roman" w:cs="Times New Roman"/>
          <w:sz w:val="28"/>
          <w:szCs w:val="28"/>
        </w:rPr>
        <w:t>муниципальному образованию Тяжинский муниципальный округ Кемеровской области – Кузбасса</w:t>
      </w:r>
      <w:r w:rsidRPr="008C5409">
        <w:rPr>
          <w:rFonts w:ascii="Times New Roman" w:hAnsi="Times New Roman" w:cs="Times New Roman"/>
          <w:bCs/>
          <w:sz w:val="28"/>
          <w:szCs w:val="28"/>
        </w:rPr>
        <w:t xml:space="preserve"> Свидетельств о регистрации официального символа или отличительного знака </w:t>
      </w:r>
      <w:r w:rsidRPr="008C5409">
        <w:rPr>
          <w:rFonts w:ascii="Times New Roman" w:hAnsi="Times New Roman" w:cs="Times New Roman"/>
          <w:sz w:val="28"/>
          <w:szCs w:val="28"/>
        </w:rPr>
        <w:t>в Государственном геральдическом регистре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9B333F" w14:textId="0F006A80" w:rsidR="008C5409" w:rsidRPr="00C60060" w:rsidRDefault="00A345D2" w:rsidP="00C60060">
      <w:pPr>
        <w:pStyle w:val="Default"/>
        <w:spacing w:line="276" w:lineRule="auto"/>
        <w:ind w:firstLine="709"/>
        <w:jc w:val="both"/>
        <w:rPr>
          <w:bCs/>
          <w:szCs w:val="28"/>
        </w:rPr>
      </w:pPr>
      <w:r w:rsidRPr="00C60060">
        <w:rPr>
          <w:rFonts w:ascii="Times New Roman" w:hAnsi="Times New Roman"/>
          <w:color w:val="auto"/>
          <w:sz w:val="28"/>
          <w:szCs w:val="28"/>
        </w:rPr>
        <w:t>2. </w:t>
      </w:r>
      <w:proofErr w:type="gramStart"/>
      <w:r w:rsidR="008C5409" w:rsidRPr="00C60060">
        <w:rPr>
          <w:rFonts w:ascii="Times New Roman" w:hAnsi="Times New Roman"/>
          <w:color w:val="auto"/>
          <w:sz w:val="28"/>
          <w:szCs w:val="28"/>
        </w:rPr>
        <w:t xml:space="preserve">Установить </w:t>
      </w:r>
      <w:r w:rsidR="008C5409" w:rsidRPr="00C6006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переходный период до 01 января 202</w:t>
      </w:r>
      <w:r w:rsidR="003E49C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</w:t>
      </w:r>
      <w:r w:rsidR="008C5409" w:rsidRPr="00C6006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года, в течение которого допускается использование символики Тяжинского муниципального района в редакции </w:t>
      </w:r>
      <w:r w:rsidR="00C60060" w:rsidRPr="00C6006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решений </w:t>
      </w:r>
      <w:r w:rsidR="00C60060" w:rsidRPr="00C60060">
        <w:rPr>
          <w:rFonts w:ascii="Times New Roman" w:hAnsi="Times New Roman"/>
          <w:color w:val="auto"/>
          <w:sz w:val="28"/>
          <w:szCs w:val="28"/>
        </w:rPr>
        <w:t>Т</w:t>
      </w:r>
      <w:r w:rsidR="00C60060" w:rsidRPr="00C60060">
        <w:rPr>
          <w:rFonts w:ascii="Times New Roman" w:hAnsi="Times New Roman"/>
          <w:bCs/>
          <w:color w:val="auto"/>
          <w:sz w:val="28"/>
          <w:szCs w:val="28"/>
        </w:rPr>
        <w:t xml:space="preserve">яжинского районного Совета народных депутатов Кемеровской области третьего созыва </w:t>
      </w:r>
      <w:r w:rsidR="00C60060" w:rsidRPr="00C60060">
        <w:rPr>
          <w:rFonts w:ascii="Times New Roman" w:hAnsi="Times New Roman"/>
          <w:color w:val="auto"/>
          <w:sz w:val="28"/>
          <w:szCs w:val="28"/>
        </w:rPr>
        <w:t>от 30.11.2007 г. № 112 "Об утверждении положения о ГЕРБЕ муниципального образования «Тяжинский район»,</w:t>
      </w:r>
      <w:r w:rsidR="00C60060" w:rsidRPr="00C6006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60060" w:rsidRPr="00C60060">
        <w:rPr>
          <w:rFonts w:ascii="Times New Roman" w:hAnsi="Times New Roman"/>
          <w:color w:val="auto"/>
          <w:sz w:val="28"/>
          <w:szCs w:val="28"/>
        </w:rPr>
        <w:t>№ 113 «Об утверждении положения о ФЛАГЕ муниципального образования «Тяжинский район»</w:t>
      </w:r>
      <w:r w:rsidR="00C60060" w:rsidRPr="00C60060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C60060" w:rsidRPr="00C60060">
        <w:rPr>
          <w:rFonts w:ascii="Times New Roman" w:hAnsi="Times New Roman"/>
          <w:color w:val="auto"/>
          <w:sz w:val="28"/>
          <w:szCs w:val="28"/>
        </w:rPr>
        <w:t>№ 116  «Об утверждении  символики  муниципального образования - Тяжинский район</w:t>
      </w:r>
      <w:proofErr w:type="gramEnd"/>
      <w:r w:rsidR="00C60060" w:rsidRPr="00C60060">
        <w:rPr>
          <w:rFonts w:ascii="Times New Roman" w:hAnsi="Times New Roman"/>
          <w:color w:val="auto"/>
          <w:sz w:val="28"/>
          <w:szCs w:val="28"/>
        </w:rPr>
        <w:t xml:space="preserve">», </w:t>
      </w:r>
      <w:r w:rsidR="008C5409" w:rsidRPr="00C6006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применяемой до вступления в силу </w:t>
      </w:r>
      <w:r w:rsidR="00C60060" w:rsidRPr="00C6006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решения </w:t>
      </w:r>
      <w:r w:rsidR="00C60060" w:rsidRPr="00C60060">
        <w:rPr>
          <w:rFonts w:ascii="Times New Roman" w:hAnsi="Times New Roman"/>
          <w:color w:val="auto"/>
          <w:sz w:val="28"/>
          <w:szCs w:val="28"/>
        </w:rPr>
        <w:t>Совета народных депутатов Тяжинского муниципального округа</w:t>
      </w:r>
      <w:r w:rsidR="00C6006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054B">
        <w:rPr>
          <w:rFonts w:ascii="Times New Roman" w:hAnsi="Times New Roman"/>
          <w:color w:val="auto"/>
          <w:sz w:val="28"/>
          <w:szCs w:val="28"/>
        </w:rPr>
        <w:t xml:space="preserve">от 29.10.2020 № 142 </w:t>
      </w:r>
      <w:r w:rsidR="00C60060">
        <w:rPr>
          <w:rFonts w:ascii="Times New Roman" w:hAnsi="Times New Roman"/>
          <w:color w:val="auto"/>
          <w:sz w:val="28"/>
          <w:szCs w:val="28"/>
        </w:rPr>
        <w:t>«Об утверждении герба и флага муниципального образования Тяжинский муниципальный округ Кемеровской области – Кузбасса</w:t>
      </w:r>
      <w:r w:rsidR="00F6054B">
        <w:rPr>
          <w:rFonts w:ascii="Times New Roman" w:hAnsi="Times New Roman"/>
          <w:color w:val="auto"/>
          <w:sz w:val="28"/>
          <w:szCs w:val="28"/>
        </w:rPr>
        <w:t>»</w:t>
      </w:r>
      <w:r w:rsidR="008C5409" w:rsidRPr="008C5409">
        <w:rPr>
          <w:rFonts w:ascii="Times New Roman" w:hAnsi="Times New Roman"/>
          <w:color w:val="000026"/>
          <w:sz w:val="28"/>
          <w:szCs w:val="28"/>
          <w:shd w:val="clear" w:color="auto" w:fill="FFFFFF"/>
        </w:rPr>
        <w:t>.</w:t>
      </w:r>
    </w:p>
    <w:p w14:paraId="39069C27" w14:textId="392BC07D" w:rsidR="00A345D2" w:rsidRPr="00A345D2" w:rsidRDefault="00A345D2" w:rsidP="00A345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DF452" w14:textId="42EA6D9F" w:rsidR="00F6054B" w:rsidRDefault="00F6054B" w:rsidP="00F6054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 Обнародовать настоящее решение на стенде, размещенном в помещении администрации Тяжинского муниципального округа.</w:t>
      </w:r>
    </w:p>
    <w:p w14:paraId="55E2F6E8" w14:textId="59346D8A" w:rsidR="00F6054B" w:rsidRDefault="00F6054B" w:rsidP="00F6054B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14:paraId="4DA15384" w14:textId="01B3A624" w:rsidR="00A345D2" w:rsidRDefault="00F6054B" w:rsidP="00A345D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0C80">
        <w:rPr>
          <w:rFonts w:ascii="Times New Roman" w:hAnsi="Times New Roman" w:cs="Times New Roman"/>
          <w:sz w:val="28"/>
          <w:szCs w:val="28"/>
        </w:rPr>
        <w:t xml:space="preserve">. </w:t>
      </w:r>
      <w:r w:rsidR="00A345D2" w:rsidRPr="00A345D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Чайку А.Н., председателя комитета по вопросам развития местного самоуправления, правового обеспечения, безопасности и депутатской этике.        </w:t>
      </w:r>
    </w:p>
    <w:p w14:paraId="3992C2B7" w14:textId="77777777" w:rsidR="00E33E4A" w:rsidRPr="00A345D2" w:rsidRDefault="00E33E4A" w:rsidP="00A345D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8E5C9" w14:textId="09F4DDBB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E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Совета народных депутатов </w:t>
      </w:r>
    </w:p>
    <w:p w14:paraId="7414365E" w14:textId="77777777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E4A">
        <w:rPr>
          <w:rFonts w:ascii="Times New Roman" w:hAnsi="Times New Roman" w:cs="Times New Roman"/>
          <w:b/>
          <w:color w:val="000000"/>
          <w:sz w:val="28"/>
          <w:szCs w:val="28"/>
        </w:rPr>
        <w:t>Тяжинского муниципального округа                                       А.И. Сорокин</w:t>
      </w:r>
    </w:p>
    <w:p w14:paraId="4676B925" w14:textId="77777777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A9AA2A" w14:textId="11EAFF57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F1F26A" w14:textId="77777777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4A">
        <w:rPr>
          <w:rFonts w:ascii="Times New Roman" w:hAnsi="Times New Roman" w:cs="Times New Roman"/>
          <w:b/>
          <w:sz w:val="28"/>
          <w:szCs w:val="28"/>
        </w:rPr>
        <w:t xml:space="preserve">Глава Тяжинского </w:t>
      </w:r>
    </w:p>
    <w:p w14:paraId="12ED883B" w14:textId="77777777" w:rsidR="00E33E4A" w:rsidRPr="00E33E4A" w:rsidRDefault="00E33E4A" w:rsidP="00E3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E4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</w:t>
      </w:r>
      <w:r w:rsidRPr="00E33E4A">
        <w:rPr>
          <w:rFonts w:ascii="Times New Roman" w:hAnsi="Times New Roman" w:cs="Times New Roman"/>
          <w:b/>
          <w:sz w:val="28"/>
          <w:szCs w:val="28"/>
        </w:rPr>
        <w:tab/>
      </w:r>
      <w:r w:rsidRPr="00E33E4A">
        <w:rPr>
          <w:rFonts w:ascii="Times New Roman" w:hAnsi="Times New Roman" w:cs="Times New Roman"/>
          <w:b/>
          <w:sz w:val="28"/>
          <w:szCs w:val="28"/>
        </w:rPr>
        <w:tab/>
      </w:r>
      <w:r w:rsidRPr="00E33E4A">
        <w:rPr>
          <w:rFonts w:ascii="Times New Roman" w:hAnsi="Times New Roman" w:cs="Times New Roman"/>
          <w:b/>
          <w:sz w:val="28"/>
          <w:szCs w:val="28"/>
        </w:rPr>
        <w:tab/>
        <w:t xml:space="preserve">     С.Н. Кошкин</w:t>
      </w:r>
      <w:r w:rsidRPr="00E33E4A">
        <w:rPr>
          <w:rFonts w:ascii="Times New Roman" w:hAnsi="Times New Roman" w:cs="Times New Roman"/>
          <w:sz w:val="40"/>
        </w:rPr>
        <w:t xml:space="preserve"> </w:t>
      </w:r>
    </w:p>
    <w:p w14:paraId="33EC1465" w14:textId="2242C2AB" w:rsidR="00B83B86" w:rsidRDefault="00B83B86" w:rsidP="00E33E4A">
      <w:pPr>
        <w:spacing w:after="0" w:line="240" w:lineRule="auto"/>
        <w:jc w:val="both"/>
      </w:pPr>
    </w:p>
    <w:sectPr w:rsidR="00B83B86" w:rsidSect="00E258E5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6D5"/>
    <w:multiLevelType w:val="hybridMultilevel"/>
    <w:tmpl w:val="9DAA1302"/>
    <w:lvl w:ilvl="0" w:tplc="18A6D5E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1D546690"/>
    <w:multiLevelType w:val="hybridMultilevel"/>
    <w:tmpl w:val="D172A02C"/>
    <w:lvl w:ilvl="0" w:tplc="AEA2303A">
      <w:start w:val="1"/>
      <w:numFmt w:val="decimal"/>
      <w:lvlText w:val="%1."/>
      <w:lvlJc w:val="left"/>
      <w:pPr>
        <w:ind w:left="1685" w:hanging="360"/>
      </w:pPr>
    </w:lvl>
    <w:lvl w:ilvl="1" w:tplc="04190019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>
      <w:start w:val="1"/>
      <w:numFmt w:val="decimal"/>
      <w:lvlText w:val="%4."/>
      <w:lvlJc w:val="left"/>
      <w:pPr>
        <w:ind w:left="3485" w:hanging="360"/>
      </w:pPr>
    </w:lvl>
    <w:lvl w:ilvl="4" w:tplc="04190019">
      <w:start w:val="1"/>
      <w:numFmt w:val="lowerLetter"/>
      <w:lvlText w:val="%5."/>
      <w:lvlJc w:val="left"/>
      <w:pPr>
        <w:ind w:left="4205" w:hanging="360"/>
      </w:pPr>
    </w:lvl>
    <w:lvl w:ilvl="5" w:tplc="0419001B">
      <w:start w:val="1"/>
      <w:numFmt w:val="lowerRoman"/>
      <w:lvlText w:val="%6."/>
      <w:lvlJc w:val="right"/>
      <w:pPr>
        <w:ind w:left="4925" w:hanging="180"/>
      </w:pPr>
    </w:lvl>
    <w:lvl w:ilvl="6" w:tplc="0419000F">
      <w:start w:val="1"/>
      <w:numFmt w:val="decimal"/>
      <w:lvlText w:val="%7."/>
      <w:lvlJc w:val="left"/>
      <w:pPr>
        <w:ind w:left="5645" w:hanging="360"/>
      </w:pPr>
    </w:lvl>
    <w:lvl w:ilvl="7" w:tplc="04190019">
      <w:start w:val="1"/>
      <w:numFmt w:val="lowerLetter"/>
      <w:lvlText w:val="%8."/>
      <w:lvlJc w:val="left"/>
      <w:pPr>
        <w:ind w:left="6365" w:hanging="360"/>
      </w:pPr>
    </w:lvl>
    <w:lvl w:ilvl="8" w:tplc="0419001B">
      <w:start w:val="1"/>
      <w:numFmt w:val="lowerRoman"/>
      <w:lvlText w:val="%9."/>
      <w:lvlJc w:val="right"/>
      <w:pPr>
        <w:ind w:left="7085" w:hanging="180"/>
      </w:pPr>
    </w:lvl>
  </w:abstractNum>
  <w:abstractNum w:abstractNumId="2">
    <w:nsid w:val="58CD6E58"/>
    <w:multiLevelType w:val="hybridMultilevel"/>
    <w:tmpl w:val="D324BF6C"/>
    <w:lvl w:ilvl="0" w:tplc="D33A04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A4"/>
    <w:rsid w:val="00062537"/>
    <w:rsid w:val="000C1621"/>
    <w:rsid w:val="00144CA4"/>
    <w:rsid w:val="001656E7"/>
    <w:rsid w:val="001672A6"/>
    <w:rsid w:val="001A32EA"/>
    <w:rsid w:val="001B48E7"/>
    <w:rsid w:val="001F6C7A"/>
    <w:rsid w:val="002649DC"/>
    <w:rsid w:val="00297A24"/>
    <w:rsid w:val="00302D45"/>
    <w:rsid w:val="003C452D"/>
    <w:rsid w:val="003E49CB"/>
    <w:rsid w:val="00417F95"/>
    <w:rsid w:val="004D6423"/>
    <w:rsid w:val="0052192C"/>
    <w:rsid w:val="00701AFC"/>
    <w:rsid w:val="0075038A"/>
    <w:rsid w:val="007759F0"/>
    <w:rsid w:val="008368B6"/>
    <w:rsid w:val="0089737F"/>
    <w:rsid w:val="008C5409"/>
    <w:rsid w:val="00950253"/>
    <w:rsid w:val="00975391"/>
    <w:rsid w:val="00A0311C"/>
    <w:rsid w:val="00A345D2"/>
    <w:rsid w:val="00B30C80"/>
    <w:rsid w:val="00B83B86"/>
    <w:rsid w:val="00C07A78"/>
    <w:rsid w:val="00C4208A"/>
    <w:rsid w:val="00C60060"/>
    <w:rsid w:val="00C81651"/>
    <w:rsid w:val="00CE7773"/>
    <w:rsid w:val="00D85A4E"/>
    <w:rsid w:val="00E17D9D"/>
    <w:rsid w:val="00E258E5"/>
    <w:rsid w:val="00E33E4A"/>
    <w:rsid w:val="00F000F2"/>
    <w:rsid w:val="00F06C74"/>
    <w:rsid w:val="00F3577C"/>
    <w:rsid w:val="00F6054B"/>
    <w:rsid w:val="00F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3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74"/>
    <w:pPr>
      <w:ind w:left="720"/>
      <w:contextualSpacing/>
    </w:pPr>
  </w:style>
  <w:style w:type="paragraph" w:customStyle="1" w:styleId="Default">
    <w:name w:val="Default"/>
    <w:uiPriority w:val="99"/>
    <w:rsid w:val="007759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4">
    <w:name w:val="header"/>
    <w:aliases w:val="ВерхКолонтитул"/>
    <w:basedOn w:val="a"/>
    <w:link w:val="a5"/>
    <w:rsid w:val="00A345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A34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5D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0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74"/>
    <w:pPr>
      <w:ind w:left="720"/>
      <w:contextualSpacing/>
    </w:pPr>
  </w:style>
  <w:style w:type="paragraph" w:customStyle="1" w:styleId="Default">
    <w:name w:val="Default"/>
    <w:uiPriority w:val="99"/>
    <w:rsid w:val="007759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4">
    <w:name w:val="header"/>
    <w:aliases w:val="ВерхКолонтитул"/>
    <w:basedOn w:val="a"/>
    <w:link w:val="a5"/>
    <w:rsid w:val="00A345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A34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5D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0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Михневич</dc:creator>
  <cp:lastModifiedBy>user</cp:lastModifiedBy>
  <cp:revision>2</cp:revision>
  <cp:lastPrinted>2020-07-30T04:45:00Z</cp:lastPrinted>
  <dcterms:created xsi:type="dcterms:W3CDTF">2025-12-19T19:23:00Z</dcterms:created>
  <dcterms:modified xsi:type="dcterms:W3CDTF">2025-12-19T19:23:00Z</dcterms:modified>
</cp:coreProperties>
</file>