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E" w:rsidRPr="003A6012" w:rsidRDefault="00ED11FE" w:rsidP="008E7F5E">
      <w:pPr>
        <w:spacing w:line="264" w:lineRule="auto"/>
        <w:rPr>
          <w:b/>
          <w:sz w:val="28"/>
          <w:szCs w:val="28"/>
        </w:rPr>
      </w:pPr>
      <w:bookmarkStart w:id="0" w:name="_GoBack"/>
      <w:bookmarkEnd w:id="0"/>
    </w:p>
    <w:p w:rsidR="006D08A3" w:rsidRPr="008E7F5E" w:rsidRDefault="006D08A3" w:rsidP="008155E8">
      <w:pPr>
        <w:spacing w:line="264" w:lineRule="auto"/>
        <w:ind w:firstLine="709"/>
        <w:jc w:val="right"/>
        <w:rPr>
          <w:sz w:val="28"/>
          <w:szCs w:val="28"/>
        </w:rPr>
      </w:pPr>
      <w:r w:rsidRPr="008E7F5E">
        <w:rPr>
          <w:sz w:val="28"/>
          <w:szCs w:val="28"/>
        </w:rPr>
        <w:t>Приложение</w:t>
      </w:r>
      <w:r w:rsidR="00153EFF" w:rsidRPr="008E7F5E">
        <w:rPr>
          <w:sz w:val="28"/>
          <w:szCs w:val="28"/>
        </w:rPr>
        <w:t xml:space="preserve"> 1</w:t>
      </w:r>
    </w:p>
    <w:p w:rsidR="00BF2FFB" w:rsidRPr="003A6012" w:rsidRDefault="00BF2FFB" w:rsidP="008155E8">
      <w:pPr>
        <w:spacing w:line="264" w:lineRule="auto"/>
        <w:ind w:firstLine="709"/>
        <w:jc w:val="right"/>
        <w:rPr>
          <w:sz w:val="28"/>
          <w:szCs w:val="28"/>
        </w:rPr>
      </w:pPr>
      <w:r w:rsidRPr="003A6012">
        <w:rPr>
          <w:sz w:val="28"/>
          <w:szCs w:val="28"/>
        </w:rPr>
        <w:t>к решению Совета депутатов</w:t>
      </w:r>
    </w:p>
    <w:p w:rsidR="00BF2FFB" w:rsidRPr="003A6012" w:rsidRDefault="00B0296A" w:rsidP="008155E8">
      <w:pPr>
        <w:spacing w:line="264" w:lineRule="auto"/>
        <w:ind w:firstLine="709"/>
        <w:jc w:val="right"/>
        <w:rPr>
          <w:sz w:val="28"/>
          <w:szCs w:val="28"/>
        </w:rPr>
      </w:pPr>
      <w:r w:rsidRPr="003A6012">
        <w:rPr>
          <w:sz w:val="28"/>
          <w:szCs w:val="28"/>
        </w:rPr>
        <w:t>Городского округа Шатура</w:t>
      </w:r>
    </w:p>
    <w:p w:rsidR="00BF2FFB" w:rsidRPr="003A6012" w:rsidRDefault="00BF2FFB" w:rsidP="008155E8">
      <w:pPr>
        <w:spacing w:line="264" w:lineRule="auto"/>
        <w:ind w:firstLine="709"/>
        <w:jc w:val="right"/>
        <w:rPr>
          <w:sz w:val="28"/>
          <w:szCs w:val="28"/>
        </w:rPr>
      </w:pPr>
      <w:r w:rsidRPr="003A6012">
        <w:rPr>
          <w:sz w:val="28"/>
          <w:szCs w:val="28"/>
        </w:rPr>
        <w:t>Московской области</w:t>
      </w:r>
    </w:p>
    <w:p w:rsidR="006D08A3" w:rsidRPr="003A6012" w:rsidRDefault="006D08A3" w:rsidP="008155E8">
      <w:pPr>
        <w:spacing w:line="264" w:lineRule="auto"/>
        <w:ind w:firstLine="709"/>
        <w:jc w:val="right"/>
        <w:rPr>
          <w:sz w:val="28"/>
          <w:szCs w:val="28"/>
        </w:rPr>
      </w:pPr>
      <w:r w:rsidRPr="003A6012">
        <w:rPr>
          <w:sz w:val="28"/>
          <w:szCs w:val="28"/>
        </w:rPr>
        <w:t xml:space="preserve">от </w:t>
      </w:r>
      <w:r w:rsidR="00897131">
        <w:rPr>
          <w:sz w:val="28"/>
          <w:szCs w:val="28"/>
        </w:rPr>
        <w:t>28.07.</w:t>
      </w:r>
      <w:r w:rsidRPr="003A6012">
        <w:rPr>
          <w:sz w:val="28"/>
          <w:szCs w:val="28"/>
        </w:rPr>
        <w:t>20</w:t>
      </w:r>
      <w:r w:rsidR="00B0296A" w:rsidRPr="003A6012">
        <w:rPr>
          <w:sz w:val="28"/>
          <w:szCs w:val="28"/>
        </w:rPr>
        <w:t>22</w:t>
      </w:r>
      <w:r w:rsidRPr="003A6012">
        <w:rPr>
          <w:sz w:val="28"/>
          <w:szCs w:val="28"/>
        </w:rPr>
        <w:t xml:space="preserve"> г. № </w:t>
      </w:r>
      <w:r w:rsidR="00897131">
        <w:rPr>
          <w:sz w:val="28"/>
          <w:szCs w:val="28"/>
        </w:rPr>
        <w:t>7/37</w:t>
      </w:r>
    </w:p>
    <w:p w:rsidR="006D08A3" w:rsidRPr="003A6012" w:rsidRDefault="006D08A3" w:rsidP="008155E8">
      <w:pPr>
        <w:spacing w:line="264" w:lineRule="auto"/>
        <w:ind w:firstLine="709"/>
        <w:jc w:val="right"/>
        <w:rPr>
          <w:sz w:val="28"/>
          <w:szCs w:val="28"/>
        </w:rPr>
      </w:pPr>
    </w:p>
    <w:p w:rsidR="00153EFF" w:rsidRPr="003A6012" w:rsidRDefault="00153EFF" w:rsidP="008155E8">
      <w:pPr>
        <w:spacing w:line="264" w:lineRule="auto"/>
        <w:ind w:firstLine="709"/>
        <w:jc w:val="right"/>
        <w:rPr>
          <w:sz w:val="28"/>
          <w:szCs w:val="28"/>
        </w:rPr>
      </w:pPr>
    </w:p>
    <w:p w:rsidR="00BF2FFB" w:rsidRPr="003A6012" w:rsidRDefault="00BF2FFB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 xml:space="preserve">ПОЛОЖЕНИЕ </w:t>
      </w:r>
    </w:p>
    <w:p w:rsidR="00BF2FFB" w:rsidRPr="003A6012" w:rsidRDefault="006D08A3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«О ГЕРБЕ</w:t>
      </w:r>
      <w:r w:rsidR="000B4D08" w:rsidRPr="003A6012">
        <w:rPr>
          <w:b/>
          <w:sz w:val="28"/>
          <w:szCs w:val="28"/>
        </w:rPr>
        <w:t xml:space="preserve"> </w:t>
      </w:r>
      <w:r w:rsidR="00B0296A" w:rsidRPr="003A6012">
        <w:rPr>
          <w:b/>
          <w:sz w:val="28"/>
          <w:szCs w:val="28"/>
        </w:rPr>
        <w:t>ГОРОДСКОГО ОКРУГА ШАТУРА</w:t>
      </w:r>
    </w:p>
    <w:p w:rsidR="006D08A3" w:rsidRPr="003A6012" w:rsidRDefault="006A4B7A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МОСКОВ</w:t>
      </w:r>
      <w:r w:rsidR="00D03482" w:rsidRPr="003A6012">
        <w:rPr>
          <w:b/>
          <w:sz w:val="28"/>
          <w:szCs w:val="28"/>
        </w:rPr>
        <w:t>СК</w:t>
      </w:r>
      <w:r w:rsidR="006D08A3" w:rsidRPr="003A6012">
        <w:rPr>
          <w:b/>
          <w:sz w:val="28"/>
          <w:szCs w:val="28"/>
        </w:rPr>
        <w:t>ОЙ ОБЛАСТИ»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Настоящим </w:t>
      </w:r>
      <w:r w:rsidR="007C73A5" w:rsidRPr="003A6012">
        <w:rPr>
          <w:sz w:val="28"/>
          <w:szCs w:val="28"/>
        </w:rPr>
        <w:t>П</w:t>
      </w:r>
      <w:r w:rsidRPr="003A6012">
        <w:rPr>
          <w:sz w:val="28"/>
          <w:szCs w:val="28"/>
        </w:rPr>
        <w:t>оложением устанавливается описание, обосновани</w:t>
      </w:r>
      <w:r w:rsidR="00A51A40" w:rsidRPr="003A6012">
        <w:rPr>
          <w:sz w:val="28"/>
          <w:szCs w:val="28"/>
        </w:rPr>
        <w:t>е и порядок использования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</w:t>
      </w:r>
      <w:r w:rsidR="00153EFF" w:rsidRPr="003A6012">
        <w:rPr>
          <w:sz w:val="28"/>
          <w:szCs w:val="28"/>
        </w:rPr>
        <w:t xml:space="preserve"> (далее –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153EFF" w:rsidRPr="003A6012">
        <w:rPr>
          <w:sz w:val="28"/>
          <w:szCs w:val="28"/>
        </w:rPr>
        <w:t>)</w:t>
      </w:r>
      <w:r w:rsidR="00B0296A"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</w:p>
    <w:p w:rsidR="006D08A3" w:rsidRPr="003A6012" w:rsidRDefault="006D08A3" w:rsidP="008155E8">
      <w:pPr>
        <w:numPr>
          <w:ilvl w:val="0"/>
          <w:numId w:val="3"/>
        </w:numPr>
        <w:tabs>
          <w:tab w:val="left" w:pos="284"/>
        </w:tabs>
        <w:spacing w:line="264" w:lineRule="auto"/>
        <w:ind w:left="0"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Общие положения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8155E8" w:rsidRPr="008B73B3" w:rsidRDefault="006D08A3" w:rsidP="008155E8">
      <w:pPr>
        <w:pStyle w:val="consplusnonformat"/>
        <w:spacing w:before="0" w:beforeAutospacing="0" w:after="0" w:afterAutospacing="0" w:line="264" w:lineRule="auto"/>
        <w:ind w:firstLine="709"/>
        <w:rPr>
          <w:sz w:val="28"/>
          <w:szCs w:val="28"/>
        </w:rPr>
      </w:pPr>
      <w:r w:rsidRPr="003A6012">
        <w:rPr>
          <w:sz w:val="28"/>
          <w:szCs w:val="28"/>
        </w:rPr>
        <w:t xml:space="preserve">1.1. </w:t>
      </w:r>
      <w:r w:rsidR="008155E8" w:rsidRPr="008B73B3">
        <w:rPr>
          <w:sz w:val="28"/>
          <w:szCs w:val="28"/>
        </w:rPr>
        <w:t>Для целей настоящего Положения используются следующие понятия и их определения:</w:t>
      </w:r>
    </w:p>
    <w:p w:rsidR="008155E8" w:rsidRPr="008B73B3" w:rsidRDefault="008155E8" w:rsidP="008155E8">
      <w:pPr>
        <w:pStyle w:val="consplusnormal0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8B73B3">
        <w:rPr>
          <w:color w:val="000000"/>
          <w:sz w:val="28"/>
          <w:szCs w:val="28"/>
        </w:rPr>
        <w:t xml:space="preserve">- воспроизведение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sz w:val="28"/>
          <w:szCs w:val="28"/>
        </w:rPr>
        <w:t xml:space="preserve"> – </w:t>
      </w:r>
      <w:r w:rsidRPr="008B73B3">
        <w:rPr>
          <w:color w:val="000000"/>
          <w:sz w:val="28"/>
          <w:szCs w:val="28"/>
        </w:rPr>
        <w:t xml:space="preserve">изготовление одного или более экземпляров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 xml:space="preserve"> в любой технике исполнения и материальной форме, в том числе рельеф или рисунок (изображение)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 xml:space="preserve"> на бумаге, металле, ткани или иной поверхности;</w:t>
      </w:r>
    </w:p>
    <w:p w:rsidR="008155E8" w:rsidRPr="008B73B3" w:rsidRDefault="008155E8" w:rsidP="008155E8">
      <w:pPr>
        <w:pStyle w:val="consplusnormal0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8B73B3">
        <w:rPr>
          <w:color w:val="000000"/>
          <w:sz w:val="28"/>
          <w:szCs w:val="28"/>
        </w:rPr>
        <w:t xml:space="preserve">- полный герб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sz w:val="28"/>
          <w:szCs w:val="28"/>
        </w:rPr>
        <w:t xml:space="preserve"> – </w:t>
      </w:r>
      <w:r w:rsidRPr="008B73B3">
        <w:rPr>
          <w:color w:val="000000"/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 xml:space="preserve"> с вклю</w:t>
      </w:r>
      <w:r>
        <w:rPr>
          <w:color w:val="000000"/>
          <w:sz w:val="28"/>
          <w:szCs w:val="28"/>
        </w:rPr>
        <w:t xml:space="preserve">чением в его композицию </w:t>
      </w:r>
      <w:r w:rsidRPr="008B73B3">
        <w:rPr>
          <w:color w:val="000000"/>
          <w:sz w:val="28"/>
          <w:szCs w:val="28"/>
        </w:rPr>
        <w:t>статусной короны;</w:t>
      </w:r>
    </w:p>
    <w:p w:rsidR="008155E8" w:rsidRPr="008B73B3" w:rsidRDefault="008155E8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8B73B3">
        <w:rPr>
          <w:sz w:val="28"/>
          <w:szCs w:val="28"/>
        </w:rPr>
        <w:t xml:space="preserve">- </w:t>
      </w:r>
      <w:r w:rsidRPr="00285FDC">
        <w:rPr>
          <w:iCs/>
          <w:sz w:val="28"/>
          <w:szCs w:val="28"/>
        </w:rPr>
        <w:t>статусная корона – золотая</w:t>
      </w:r>
      <w:r>
        <w:rPr>
          <w:iCs/>
          <w:sz w:val="28"/>
          <w:szCs w:val="28"/>
        </w:rPr>
        <w:t xml:space="preserve"> башенная</w:t>
      </w:r>
      <w:r w:rsidRPr="00285FDC">
        <w:rPr>
          <w:iCs/>
          <w:sz w:val="28"/>
          <w:szCs w:val="28"/>
        </w:rPr>
        <w:t xml:space="preserve"> корона о пяти видимых зубцах для обозначения </w:t>
      </w:r>
      <w:r>
        <w:rPr>
          <w:iCs/>
          <w:sz w:val="28"/>
          <w:szCs w:val="28"/>
        </w:rPr>
        <w:t>Городского округа Шатура</w:t>
      </w:r>
      <w:r w:rsidRPr="00285FDC">
        <w:rPr>
          <w:iCs/>
          <w:sz w:val="28"/>
          <w:szCs w:val="28"/>
        </w:rPr>
        <w:t xml:space="preserve"> как </w:t>
      </w:r>
      <w:r>
        <w:rPr>
          <w:iCs/>
          <w:sz w:val="28"/>
          <w:szCs w:val="28"/>
        </w:rPr>
        <w:t>городского округа</w:t>
      </w:r>
      <w:r w:rsidRPr="008B73B3">
        <w:rPr>
          <w:rStyle w:val="afa"/>
          <w:sz w:val="28"/>
          <w:szCs w:val="28"/>
        </w:rPr>
        <w:footnoteReference w:id="1"/>
      </w:r>
      <w:r w:rsidRPr="008B73B3">
        <w:rPr>
          <w:sz w:val="28"/>
          <w:szCs w:val="28"/>
        </w:rPr>
        <w:t>;</w:t>
      </w:r>
    </w:p>
    <w:p w:rsidR="008155E8" w:rsidRPr="008B73B3" w:rsidRDefault="008155E8" w:rsidP="008155E8">
      <w:pPr>
        <w:pStyle w:val="consplusnormal0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8B73B3">
        <w:rPr>
          <w:color w:val="000000"/>
          <w:sz w:val="28"/>
          <w:szCs w:val="28"/>
        </w:rPr>
        <w:t>- гербовый щит (щит)</w:t>
      </w:r>
      <w:r w:rsidRPr="008B73B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sz w:val="28"/>
          <w:szCs w:val="28"/>
        </w:rPr>
        <w:t xml:space="preserve"> – </w:t>
      </w:r>
      <w:r w:rsidRPr="008B73B3">
        <w:rPr>
          <w:color w:val="000000"/>
          <w:sz w:val="28"/>
          <w:szCs w:val="28"/>
        </w:rPr>
        <w:t xml:space="preserve">герб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 xml:space="preserve"> без воспроизведения статусной короны;</w:t>
      </w:r>
    </w:p>
    <w:p w:rsidR="008155E8" w:rsidRPr="008B73B3" w:rsidRDefault="008155E8" w:rsidP="008155E8">
      <w:pPr>
        <w:pStyle w:val="consplusnormal0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8B73B3">
        <w:rPr>
          <w:color w:val="000000"/>
          <w:sz w:val="28"/>
          <w:szCs w:val="28"/>
        </w:rPr>
        <w:t xml:space="preserve">- равнодопустимые версии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sz w:val="28"/>
          <w:szCs w:val="28"/>
        </w:rPr>
        <w:t xml:space="preserve"> – </w:t>
      </w:r>
      <w:r w:rsidRPr="008B73B3">
        <w:rPr>
          <w:color w:val="000000"/>
          <w:sz w:val="28"/>
          <w:szCs w:val="28"/>
        </w:rPr>
        <w:t xml:space="preserve">версии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>, которые по своим юридическим и представительским качествам являются равноценными и взаимозаменяемыми;</w:t>
      </w:r>
    </w:p>
    <w:p w:rsidR="008155E8" w:rsidRPr="008B73B3" w:rsidRDefault="008155E8" w:rsidP="008155E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8B73B3">
        <w:rPr>
          <w:color w:val="000000"/>
          <w:sz w:val="28"/>
          <w:szCs w:val="28"/>
        </w:rPr>
        <w:t xml:space="preserve">- шафировка герба </w:t>
      </w:r>
      <w:r w:rsidRPr="008B73B3">
        <w:rPr>
          <w:sz w:val="28"/>
          <w:szCs w:val="28"/>
        </w:rPr>
        <w:t xml:space="preserve">– </w:t>
      </w:r>
      <w:r w:rsidRPr="008B73B3">
        <w:rPr>
          <w:color w:val="000000"/>
          <w:sz w:val="28"/>
          <w:szCs w:val="28"/>
        </w:rPr>
        <w:t xml:space="preserve">условная штриховка всех фигур и поля герба </w:t>
      </w:r>
      <w:r>
        <w:rPr>
          <w:iCs/>
          <w:sz w:val="28"/>
          <w:szCs w:val="28"/>
        </w:rPr>
        <w:t>Городского округа Шатура</w:t>
      </w:r>
      <w:r w:rsidRPr="008B73B3">
        <w:rPr>
          <w:color w:val="000000"/>
          <w:sz w:val="28"/>
          <w:szCs w:val="28"/>
        </w:rPr>
        <w:t xml:space="preserve"> для обозначения цветов.</w:t>
      </w:r>
    </w:p>
    <w:p w:rsidR="006D08A3" w:rsidRPr="003A6012" w:rsidRDefault="008155E8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08A3" w:rsidRPr="003A6012">
        <w:rPr>
          <w:sz w:val="28"/>
          <w:szCs w:val="28"/>
        </w:rPr>
        <w:t>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083F72" w:rsidRPr="003A6012">
        <w:rPr>
          <w:sz w:val="28"/>
          <w:szCs w:val="28"/>
        </w:rPr>
        <w:t>является официальным символом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6D08A3" w:rsidRPr="003A6012">
        <w:rPr>
          <w:sz w:val="28"/>
          <w:szCs w:val="28"/>
        </w:rPr>
        <w:t>.</w:t>
      </w:r>
    </w:p>
    <w:p w:rsidR="00404ECE" w:rsidRPr="003A6012" w:rsidRDefault="00FB2748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lastRenderedPageBreak/>
        <w:t>1.</w:t>
      </w:r>
      <w:r w:rsidR="008155E8">
        <w:rPr>
          <w:sz w:val="28"/>
          <w:szCs w:val="28"/>
        </w:rPr>
        <w:t>3</w:t>
      </w:r>
      <w:r w:rsidR="006D08A3" w:rsidRPr="003A6012">
        <w:rPr>
          <w:sz w:val="28"/>
          <w:szCs w:val="28"/>
        </w:rPr>
        <w:t xml:space="preserve">. </w:t>
      </w:r>
      <w:r w:rsidR="00404ECE" w:rsidRPr="003A6012">
        <w:rPr>
          <w:sz w:val="28"/>
          <w:szCs w:val="28"/>
        </w:rPr>
        <w:t>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404ECE" w:rsidRPr="003A6012">
        <w:rPr>
          <w:sz w:val="28"/>
          <w:szCs w:val="28"/>
        </w:rPr>
        <w:t xml:space="preserve"> отражает исторические, культурные, социально-экономические, национальные и иные местные традиции.</w:t>
      </w:r>
    </w:p>
    <w:p w:rsidR="006D08A3" w:rsidRPr="003A6012" w:rsidRDefault="008155E8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04ECE" w:rsidRPr="003A6012">
        <w:rPr>
          <w:sz w:val="28"/>
          <w:szCs w:val="28"/>
        </w:rPr>
        <w:t xml:space="preserve">. </w:t>
      </w:r>
      <w:r w:rsidR="007C73A5" w:rsidRPr="003A6012">
        <w:rPr>
          <w:sz w:val="28"/>
          <w:szCs w:val="28"/>
        </w:rPr>
        <w:t xml:space="preserve">Настоящее </w:t>
      </w:r>
      <w:r w:rsidR="006D08A3" w:rsidRPr="003A6012">
        <w:rPr>
          <w:sz w:val="28"/>
          <w:szCs w:val="28"/>
        </w:rPr>
        <w:t>Положение с приложениями на бумажн</w:t>
      </w:r>
      <w:r w:rsidR="007C73A5" w:rsidRPr="003A6012">
        <w:rPr>
          <w:sz w:val="28"/>
          <w:szCs w:val="28"/>
        </w:rPr>
        <w:t>ом</w:t>
      </w:r>
      <w:r w:rsidR="006D08A3" w:rsidRPr="003A6012">
        <w:rPr>
          <w:sz w:val="28"/>
          <w:szCs w:val="28"/>
        </w:rPr>
        <w:t xml:space="preserve"> и электронном носител</w:t>
      </w:r>
      <w:r w:rsidR="007C73A5" w:rsidRPr="003A6012">
        <w:rPr>
          <w:sz w:val="28"/>
          <w:szCs w:val="28"/>
        </w:rPr>
        <w:t>ях</w:t>
      </w:r>
      <w:r w:rsidR="006D08A3" w:rsidRPr="003A6012">
        <w:rPr>
          <w:sz w:val="28"/>
          <w:szCs w:val="28"/>
        </w:rPr>
        <w:t xml:space="preserve"> хранятся в архиве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6D08A3" w:rsidRPr="003A6012">
        <w:rPr>
          <w:sz w:val="28"/>
          <w:szCs w:val="28"/>
        </w:rPr>
        <w:t>и доступно для ознакомления всем заинтересованным лицам.</w:t>
      </w:r>
    </w:p>
    <w:p w:rsidR="006D08A3" w:rsidRPr="003A6012" w:rsidRDefault="00404ECE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1.4. </w:t>
      </w:r>
      <w:r w:rsidR="006D08A3" w:rsidRPr="003A6012">
        <w:rPr>
          <w:sz w:val="28"/>
          <w:szCs w:val="28"/>
        </w:rPr>
        <w:t>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6D08A3" w:rsidRPr="003A6012">
        <w:rPr>
          <w:sz w:val="28"/>
          <w:szCs w:val="28"/>
        </w:rPr>
        <w:t xml:space="preserve">подлежит государственной регистрации в порядке, установленном федеральным законодательством и законодательством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="006D08A3" w:rsidRPr="003A6012">
        <w:rPr>
          <w:sz w:val="28"/>
          <w:szCs w:val="28"/>
        </w:rPr>
        <w:t>ой области.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center"/>
        <w:rPr>
          <w:sz w:val="28"/>
          <w:szCs w:val="28"/>
        </w:rPr>
      </w:pPr>
    </w:p>
    <w:p w:rsidR="006D08A3" w:rsidRPr="003A6012" w:rsidRDefault="006D08A3" w:rsidP="008155E8">
      <w:pPr>
        <w:numPr>
          <w:ilvl w:val="0"/>
          <w:numId w:val="4"/>
        </w:numPr>
        <w:tabs>
          <w:tab w:val="left" w:pos="284"/>
        </w:tabs>
        <w:spacing w:line="264" w:lineRule="auto"/>
        <w:ind w:left="0" w:firstLine="709"/>
        <w:contextualSpacing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Геральдическое описание и обоснование символики герба</w:t>
      </w:r>
    </w:p>
    <w:p w:rsidR="006D08A3" w:rsidRPr="003A6012" w:rsidRDefault="00B0296A" w:rsidP="008155E8">
      <w:pPr>
        <w:tabs>
          <w:tab w:val="left" w:pos="1276"/>
        </w:tabs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Городского округа Шатура</w:t>
      </w:r>
    </w:p>
    <w:p w:rsidR="003A6012" w:rsidRPr="003A6012" w:rsidRDefault="003A6012" w:rsidP="008155E8">
      <w:pPr>
        <w:pStyle w:val="aff2"/>
        <w:spacing w:after="0" w:line="264" w:lineRule="auto"/>
        <w:ind w:left="0" w:firstLine="709"/>
        <w:jc w:val="center"/>
        <w:rPr>
          <w:b/>
          <w:sz w:val="28"/>
          <w:szCs w:val="28"/>
        </w:rPr>
      </w:pPr>
    </w:p>
    <w:p w:rsidR="003A6012" w:rsidRPr="003A6012" w:rsidRDefault="003A6012" w:rsidP="008155E8">
      <w:pPr>
        <w:pStyle w:val="aff2"/>
        <w:spacing w:after="0" w:line="264" w:lineRule="auto"/>
        <w:ind w:left="0" w:firstLine="709"/>
        <w:rPr>
          <w:sz w:val="28"/>
          <w:szCs w:val="28"/>
        </w:rPr>
      </w:pPr>
      <w:r w:rsidRPr="003A6012">
        <w:rPr>
          <w:sz w:val="28"/>
          <w:szCs w:val="28"/>
        </w:rPr>
        <w:t>2.1. Геральдическое описание Городского округа Шатура</w:t>
      </w:r>
    </w:p>
    <w:p w:rsidR="003A6012" w:rsidRPr="003A6012" w:rsidRDefault="003A6012" w:rsidP="008155E8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«В зеленом поле над лазоревой волнистой оконечностью, нитевидно окаймленной золотом и обремененной двумя того же металла волнистыми нитевидными поясами – золотой летящий в левую</w:t>
      </w:r>
      <w:r w:rsidRPr="003A6012">
        <w:rPr>
          <w:b/>
          <w:sz w:val="28"/>
          <w:szCs w:val="28"/>
          <w:vertAlign w:val="superscript"/>
        </w:rPr>
        <w:footnoteReference w:id="2"/>
      </w:r>
      <w:r w:rsidRPr="003A6012">
        <w:rPr>
          <w:b/>
          <w:sz w:val="28"/>
          <w:szCs w:val="28"/>
        </w:rPr>
        <w:t xml:space="preserve"> перевязь с воздетыми крыльями журавль, сопровожденный в левом нижнем углу так же золотым выходящим пламенеющим солнцем».</w:t>
      </w:r>
    </w:p>
    <w:p w:rsidR="00362784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>2.2. Обоснование символики герба Городского округа Шатура</w:t>
      </w:r>
      <w:bookmarkStart w:id="1" w:name="OLE_LINK1"/>
      <w:bookmarkStart w:id="2" w:name="OLE_LINK2"/>
      <w:r w:rsidR="00362784" w:rsidRPr="00362784">
        <w:rPr>
          <w:sz w:val="28"/>
          <w:szCs w:val="28"/>
        </w:rPr>
        <w:t>.</w:t>
      </w:r>
    </w:p>
    <w:p w:rsidR="00362784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>В соответствии с Законом Московской области от 30.04.2020 г. №80/2020-ОЗ</w:t>
      </w:r>
      <w:r w:rsidR="00740E31">
        <w:rPr>
          <w:sz w:val="28"/>
          <w:szCs w:val="28"/>
        </w:rPr>
        <w:t xml:space="preserve"> </w:t>
      </w:r>
      <w:r w:rsidR="00740E31" w:rsidRPr="00740E31">
        <w:rPr>
          <w:color w:val="333333"/>
          <w:sz w:val="28"/>
          <w:szCs w:val="28"/>
          <w:shd w:val="clear" w:color="auto" w:fill="FFFFFF"/>
        </w:rPr>
        <w:t>"О преобразовании городского округа Шатура </w:t>
      </w:r>
      <w:r w:rsidR="00740E31" w:rsidRPr="00740E31">
        <w:rPr>
          <w:bCs/>
          <w:color w:val="333333"/>
          <w:sz w:val="28"/>
          <w:szCs w:val="28"/>
          <w:shd w:val="clear" w:color="auto" w:fill="FFFFFF"/>
        </w:rPr>
        <w:t>Московской</w:t>
      </w:r>
      <w:r w:rsidR="00740E31" w:rsidRPr="00740E31">
        <w:rPr>
          <w:color w:val="333333"/>
          <w:sz w:val="28"/>
          <w:szCs w:val="28"/>
          <w:shd w:val="clear" w:color="auto" w:fill="FFFFFF"/>
        </w:rPr>
        <w:t> </w:t>
      </w:r>
      <w:r w:rsidR="00740E31" w:rsidRPr="00740E31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="00740E31" w:rsidRPr="00740E31">
        <w:rPr>
          <w:color w:val="333333"/>
          <w:sz w:val="28"/>
          <w:szCs w:val="28"/>
          <w:shd w:val="clear" w:color="auto" w:fill="FFFFFF"/>
        </w:rPr>
        <w:t> и городского округа Рошаль </w:t>
      </w:r>
      <w:r w:rsidR="00740E31" w:rsidRPr="00740E31">
        <w:rPr>
          <w:bCs/>
          <w:color w:val="333333"/>
          <w:sz w:val="28"/>
          <w:szCs w:val="28"/>
          <w:shd w:val="clear" w:color="auto" w:fill="FFFFFF"/>
        </w:rPr>
        <w:t>Московской</w:t>
      </w:r>
      <w:r w:rsidR="00740E31" w:rsidRPr="00740E31">
        <w:rPr>
          <w:color w:val="333333"/>
          <w:sz w:val="28"/>
          <w:szCs w:val="28"/>
          <w:shd w:val="clear" w:color="auto" w:fill="FFFFFF"/>
        </w:rPr>
        <w:t> </w:t>
      </w:r>
      <w:r w:rsidR="00740E31" w:rsidRPr="00740E31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="00740E31" w:rsidRPr="00740E31">
        <w:rPr>
          <w:color w:val="333333"/>
          <w:sz w:val="28"/>
          <w:szCs w:val="28"/>
          <w:shd w:val="clear" w:color="auto" w:fill="FFFFFF"/>
        </w:rPr>
        <w:t>, о статусе и установлении границы вновь образованного муниципального образования"</w:t>
      </w:r>
      <w:r w:rsidRPr="00362784">
        <w:rPr>
          <w:sz w:val="28"/>
          <w:szCs w:val="28"/>
        </w:rPr>
        <w:t xml:space="preserve"> городской округ Шатура</w:t>
      </w:r>
      <w:r w:rsidR="00740E31">
        <w:rPr>
          <w:sz w:val="28"/>
          <w:szCs w:val="28"/>
        </w:rPr>
        <w:t xml:space="preserve"> Московской области</w:t>
      </w:r>
      <w:r w:rsidR="00CE48F2">
        <w:rPr>
          <w:sz w:val="28"/>
          <w:szCs w:val="28"/>
        </w:rPr>
        <w:t xml:space="preserve"> (ранее - </w:t>
      </w:r>
      <w:r w:rsidRPr="00362784">
        <w:rPr>
          <w:sz w:val="28"/>
          <w:szCs w:val="28"/>
        </w:rPr>
        <w:t>Шатурский муниципальный район) и городской округ Рошаль были объединены и преобразованы во вновь образованный Городской округ Шатура («Большая Шатура» – устоявшееся в обиходе неофициальное название). Образование нового (объединенного) муниципального образования вызвало необходимость создания новой официальной символики для Городского округа Шатура.</w:t>
      </w:r>
    </w:p>
    <w:p w:rsidR="00362784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>Выражая преемственность существующей муниципальной официальной символики, за основу композиции герба Городского округа Шатура взят герб Шатурского района, утверждённый решением Совета депутатов Шатурского района от 17 апреля 2003 года №7/39 (затем утвержденный Советом депутатов городского округа Шатура Московской области от 29.11.2017 № 5/45).</w:t>
      </w:r>
    </w:p>
    <w:p w:rsidR="00362784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>В основу герба Городского округа Шатура легло особенное географическое расположение Городского округа Шатура на территории Московской области – это сама</w:t>
      </w:r>
      <w:r w:rsidR="00EE2428">
        <w:rPr>
          <w:sz w:val="28"/>
          <w:szCs w:val="28"/>
        </w:rPr>
        <w:t>я</w:t>
      </w:r>
      <w:r w:rsidRPr="00362784">
        <w:rPr>
          <w:sz w:val="28"/>
          <w:szCs w:val="28"/>
        </w:rPr>
        <w:t xml:space="preserve"> восточная приграничная территории области. Во все фигуры герба заложена многозначная символика.</w:t>
      </w:r>
    </w:p>
    <w:p w:rsidR="00362784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 xml:space="preserve">Журавль </w:t>
      </w:r>
      <w:r w:rsidRPr="00362784">
        <w:rPr>
          <w:bCs/>
          <w:sz w:val="28"/>
          <w:szCs w:val="28"/>
        </w:rPr>
        <w:t xml:space="preserve">– </w:t>
      </w:r>
      <w:r w:rsidRPr="00362784">
        <w:rPr>
          <w:sz w:val="28"/>
          <w:szCs w:val="28"/>
        </w:rPr>
        <w:t xml:space="preserve">символ бдительности и преданности, олицетворяет жизненную силу, абсолютный дух и чистое сознание, передает изумительную по красоте </w:t>
      </w:r>
      <w:r w:rsidRPr="00362784">
        <w:rPr>
          <w:sz w:val="28"/>
          <w:szCs w:val="28"/>
        </w:rPr>
        <w:lastRenderedPageBreak/>
        <w:t>природу Шатурского края. Кроме того, журавль, взмывающий в небо, означает стремление к совершенству, в будущее.</w:t>
      </w:r>
    </w:p>
    <w:p w:rsidR="003A6012" w:rsidRPr="00362784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62784">
        <w:rPr>
          <w:sz w:val="28"/>
          <w:szCs w:val="28"/>
        </w:rPr>
        <w:t xml:space="preserve">Восходящее солнце </w:t>
      </w:r>
      <w:r w:rsidRPr="00362784">
        <w:rPr>
          <w:bCs/>
          <w:sz w:val="28"/>
          <w:szCs w:val="28"/>
        </w:rPr>
        <w:t>–</w:t>
      </w:r>
      <w:r w:rsidRPr="00362784">
        <w:rPr>
          <w:sz w:val="28"/>
          <w:szCs w:val="28"/>
        </w:rPr>
        <w:t xml:space="preserve"> символ созидательной силы, аллегорически говорит о том, что жители Городского округа Шатура первыми в Московской области встречают восход солнца, а значит </w:t>
      </w:r>
      <w:r w:rsidRPr="00362784">
        <w:rPr>
          <w:bCs/>
          <w:sz w:val="28"/>
          <w:szCs w:val="28"/>
        </w:rPr>
        <w:t xml:space="preserve">– </w:t>
      </w:r>
      <w:r w:rsidRPr="00362784">
        <w:rPr>
          <w:sz w:val="28"/>
          <w:szCs w:val="28"/>
        </w:rPr>
        <w:t>и наступление нового дня. Возникающее солнце – символ творящего первоначала, являясь источником тепла, мира и согласия, изливает на землю поток ж</w:t>
      </w:r>
      <w:r w:rsidR="00C4053A" w:rsidRPr="00362784">
        <w:rPr>
          <w:sz w:val="28"/>
          <w:szCs w:val="28"/>
        </w:rPr>
        <w:t xml:space="preserve">изнетворческих сил, а на людей </w:t>
      </w:r>
      <w:r w:rsidR="00C4053A" w:rsidRPr="00362784">
        <w:rPr>
          <w:bCs/>
          <w:sz w:val="28"/>
          <w:szCs w:val="28"/>
        </w:rPr>
        <w:t>–</w:t>
      </w:r>
      <w:r w:rsidRPr="00362784">
        <w:rPr>
          <w:sz w:val="28"/>
          <w:szCs w:val="28"/>
        </w:rPr>
        <w:t xml:space="preserve"> свою благодать. Люди солнца –</w:t>
      </w:r>
      <w:r w:rsidR="00C4053A" w:rsidRPr="00362784">
        <w:rPr>
          <w:sz w:val="28"/>
          <w:szCs w:val="28"/>
        </w:rPr>
        <w:t xml:space="preserve"> </w:t>
      </w:r>
      <w:r w:rsidRPr="00362784">
        <w:rPr>
          <w:sz w:val="28"/>
          <w:szCs w:val="28"/>
        </w:rPr>
        <w:t>мудрые, верные, надежные друзья.</w:t>
      </w:r>
    </w:p>
    <w:p w:rsidR="00C4053A" w:rsidRPr="003A6012" w:rsidRDefault="00C4053A" w:rsidP="008155E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Лазоревая (синего цвета</w:t>
      </w:r>
      <w:r w:rsidRPr="003A6012">
        <w:rPr>
          <w:sz w:val="28"/>
          <w:szCs w:val="28"/>
        </w:rPr>
        <w:t>), с золотыми волнами, оконечность аллегорически показывает, что в районе насчитывается около 300 озёр.</w:t>
      </w:r>
    </w:p>
    <w:p w:rsidR="00C4053A" w:rsidRDefault="00C4053A" w:rsidP="008155E8">
      <w:pPr>
        <w:tabs>
          <w:tab w:val="left" w:pos="1276"/>
        </w:tabs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B05DC3">
        <w:rPr>
          <w:spacing w:val="-6"/>
          <w:sz w:val="28"/>
          <w:szCs w:val="28"/>
        </w:rPr>
        <w:t xml:space="preserve">Примененные в гербе цвета </w:t>
      </w:r>
      <w:r>
        <w:rPr>
          <w:spacing w:val="-6"/>
          <w:sz w:val="28"/>
          <w:szCs w:val="28"/>
        </w:rPr>
        <w:t>и металлы символизируют:</w:t>
      </w:r>
    </w:p>
    <w:p w:rsidR="00C4053A" w:rsidRPr="00C4053A" w:rsidRDefault="00C4053A" w:rsidP="008155E8">
      <w:pPr>
        <w:tabs>
          <w:tab w:val="left" w:pos="1276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C4053A">
        <w:rPr>
          <w:bCs/>
          <w:sz w:val="28"/>
          <w:szCs w:val="28"/>
        </w:rPr>
        <w:t>золото (желтый цвет) –</w:t>
      </w:r>
      <w:r w:rsidR="003A6012" w:rsidRPr="00C4053A">
        <w:rPr>
          <w:bCs/>
          <w:sz w:val="28"/>
          <w:szCs w:val="28"/>
        </w:rPr>
        <w:t xml:space="preserve"> символ прочности, богатства, </w:t>
      </w:r>
      <w:r w:rsidRPr="00C4053A">
        <w:rPr>
          <w:bCs/>
          <w:sz w:val="28"/>
          <w:szCs w:val="28"/>
        </w:rPr>
        <w:t>величия, интеллекта и прозрения;</w:t>
      </w:r>
    </w:p>
    <w:p w:rsidR="00C4053A" w:rsidRDefault="00C4053A" w:rsidP="008155E8">
      <w:pPr>
        <w:tabs>
          <w:tab w:val="left" w:pos="1276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C4053A">
        <w:rPr>
          <w:bCs/>
          <w:sz w:val="28"/>
          <w:szCs w:val="28"/>
        </w:rPr>
        <w:t>л</w:t>
      </w:r>
      <w:r w:rsidR="003A6012" w:rsidRPr="00C4053A">
        <w:rPr>
          <w:bCs/>
          <w:sz w:val="28"/>
          <w:szCs w:val="28"/>
        </w:rPr>
        <w:t>азурь</w:t>
      </w:r>
      <w:r w:rsidRPr="00C4053A">
        <w:rPr>
          <w:bCs/>
          <w:sz w:val="28"/>
          <w:szCs w:val="28"/>
        </w:rPr>
        <w:t xml:space="preserve"> (синий цвет)</w:t>
      </w:r>
      <w:r w:rsidR="003A6012" w:rsidRPr="00C4053A">
        <w:rPr>
          <w:bCs/>
          <w:sz w:val="28"/>
          <w:szCs w:val="28"/>
        </w:rPr>
        <w:t xml:space="preserve"> </w:t>
      </w:r>
      <w:r w:rsidRPr="00C4053A">
        <w:rPr>
          <w:bCs/>
          <w:sz w:val="28"/>
          <w:szCs w:val="28"/>
        </w:rPr>
        <w:t>–</w:t>
      </w:r>
      <w:r w:rsidR="003A6012" w:rsidRPr="00C4053A">
        <w:rPr>
          <w:bCs/>
          <w:sz w:val="28"/>
          <w:szCs w:val="28"/>
        </w:rPr>
        <w:t xml:space="preserve"> символ чести, славы, преданности, истины, крас</w:t>
      </w:r>
      <w:r w:rsidRPr="00C4053A">
        <w:rPr>
          <w:bCs/>
          <w:sz w:val="28"/>
          <w:szCs w:val="28"/>
        </w:rPr>
        <w:t>оты, добродетели и чистого неба</w:t>
      </w:r>
      <w:r>
        <w:rPr>
          <w:bCs/>
          <w:sz w:val="28"/>
          <w:szCs w:val="28"/>
        </w:rPr>
        <w:t>;</w:t>
      </w:r>
    </w:p>
    <w:p w:rsidR="003A6012" w:rsidRPr="00C4053A" w:rsidRDefault="00C4053A" w:rsidP="008155E8">
      <w:pPr>
        <w:tabs>
          <w:tab w:val="left" w:pos="1276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C4053A">
        <w:rPr>
          <w:bCs/>
          <w:sz w:val="28"/>
          <w:szCs w:val="28"/>
        </w:rPr>
        <w:t>з</w:t>
      </w:r>
      <w:r w:rsidR="003A6012" w:rsidRPr="003A6012">
        <w:rPr>
          <w:sz w:val="28"/>
          <w:szCs w:val="28"/>
        </w:rPr>
        <w:t>елёный – цвет природы, дополняет символику герба и означает достаток, процветание, стабильность.</w:t>
      </w:r>
    </w:p>
    <w:bookmarkEnd w:id="1"/>
    <w:bookmarkEnd w:id="2"/>
    <w:p w:rsidR="003A6012" w:rsidRPr="003A6012" w:rsidRDefault="00C4053A" w:rsidP="008155E8">
      <w:pPr>
        <w:pStyle w:val="33"/>
        <w:spacing w:after="0"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A6012" w:rsidRPr="003A6012">
        <w:rPr>
          <w:sz w:val="28"/>
          <w:szCs w:val="28"/>
        </w:rPr>
        <w:t>Авторская группа:</w:t>
      </w:r>
    </w:p>
    <w:p w:rsidR="003A6012" w:rsidRPr="003A6012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идея герба: Алексей Ар</w:t>
      </w:r>
      <w:r w:rsidR="00EE2428">
        <w:rPr>
          <w:sz w:val="28"/>
          <w:szCs w:val="28"/>
        </w:rPr>
        <w:t>т</w:t>
      </w:r>
      <w:r w:rsidRPr="003A6012">
        <w:rPr>
          <w:sz w:val="28"/>
          <w:szCs w:val="28"/>
        </w:rPr>
        <w:t xml:space="preserve">юхин, Константин Елихов (оба </w:t>
      </w:r>
      <w:r w:rsidR="00C4053A" w:rsidRPr="003A6012">
        <w:rPr>
          <w:sz w:val="28"/>
          <w:szCs w:val="28"/>
        </w:rPr>
        <w:t>–</w:t>
      </w:r>
      <w:r w:rsidRPr="003A6012">
        <w:rPr>
          <w:sz w:val="28"/>
          <w:szCs w:val="28"/>
        </w:rPr>
        <w:t xml:space="preserve"> Шатура), Константин Моченов (Химки), Алла Кирстя (Шатура);</w:t>
      </w:r>
    </w:p>
    <w:p w:rsidR="003A6012" w:rsidRPr="003A6012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обоснование символики: Галина Туник (Москва);</w:t>
      </w:r>
    </w:p>
    <w:p w:rsidR="003A6012" w:rsidRPr="003A6012" w:rsidRDefault="003A6012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ко</w:t>
      </w:r>
      <w:r w:rsidR="00EE2428">
        <w:rPr>
          <w:sz w:val="28"/>
          <w:szCs w:val="28"/>
        </w:rPr>
        <w:t>мпьютерный дизайн: Ольга Салова</w:t>
      </w:r>
      <w:r w:rsidRPr="003A6012">
        <w:rPr>
          <w:sz w:val="28"/>
          <w:szCs w:val="28"/>
        </w:rPr>
        <w:t xml:space="preserve"> </w:t>
      </w:r>
      <w:r w:rsidR="00C4053A">
        <w:rPr>
          <w:sz w:val="28"/>
          <w:szCs w:val="28"/>
        </w:rPr>
        <w:t>(</w:t>
      </w:r>
      <w:r w:rsidRPr="003A6012">
        <w:rPr>
          <w:sz w:val="28"/>
          <w:szCs w:val="28"/>
        </w:rPr>
        <w:t>Москва).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rPr>
          <w:sz w:val="28"/>
          <w:szCs w:val="28"/>
        </w:rPr>
      </w:pPr>
    </w:p>
    <w:p w:rsidR="001F0B8B" w:rsidRPr="003A6012" w:rsidRDefault="006D08A3" w:rsidP="008155E8">
      <w:pPr>
        <w:numPr>
          <w:ilvl w:val="0"/>
          <w:numId w:val="4"/>
        </w:numPr>
        <w:tabs>
          <w:tab w:val="left" w:pos="284"/>
        </w:tabs>
        <w:spacing w:line="264" w:lineRule="auto"/>
        <w:ind w:left="0"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 xml:space="preserve">Порядок воспроизведения и размещения </w:t>
      </w:r>
      <w:r w:rsidR="00425E3C" w:rsidRPr="003A6012">
        <w:rPr>
          <w:b/>
          <w:sz w:val="28"/>
          <w:szCs w:val="28"/>
        </w:rPr>
        <w:t>г</w:t>
      </w:r>
      <w:r w:rsidRPr="003A6012">
        <w:rPr>
          <w:b/>
          <w:sz w:val="28"/>
          <w:szCs w:val="28"/>
        </w:rPr>
        <w:t>ерба</w:t>
      </w:r>
    </w:p>
    <w:p w:rsidR="00FB2748" w:rsidRPr="003A6012" w:rsidRDefault="00B0296A" w:rsidP="008155E8">
      <w:pPr>
        <w:tabs>
          <w:tab w:val="left" w:pos="284"/>
        </w:tabs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Городского округа Шатура</w:t>
      </w:r>
    </w:p>
    <w:p w:rsidR="001F0B8B" w:rsidRPr="003A6012" w:rsidRDefault="001F0B8B" w:rsidP="008155E8">
      <w:pPr>
        <w:tabs>
          <w:tab w:val="left" w:pos="284"/>
        </w:tabs>
        <w:spacing w:line="264" w:lineRule="auto"/>
        <w:ind w:firstLine="709"/>
        <w:jc w:val="center"/>
        <w:rPr>
          <w:b/>
          <w:sz w:val="28"/>
          <w:szCs w:val="28"/>
        </w:rPr>
      </w:pPr>
    </w:p>
    <w:p w:rsidR="00FB2748" w:rsidRPr="003A6012" w:rsidRDefault="00A51A40" w:rsidP="008155E8">
      <w:pPr>
        <w:tabs>
          <w:tab w:val="left" w:pos="1575"/>
        </w:tabs>
        <w:spacing w:line="264" w:lineRule="auto"/>
        <w:ind w:firstLine="709"/>
        <w:jc w:val="both"/>
        <w:rPr>
          <w:bCs/>
          <w:sz w:val="28"/>
          <w:szCs w:val="28"/>
        </w:rPr>
      </w:pPr>
      <w:r w:rsidRPr="003A6012">
        <w:rPr>
          <w:sz w:val="28"/>
          <w:szCs w:val="28"/>
        </w:rPr>
        <w:t xml:space="preserve">3.1. </w:t>
      </w:r>
      <w:r w:rsidR="00FB2748" w:rsidRPr="003A6012">
        <w:rPr>
          <w:sz w:val="28"/>
          <w:szCs w:val="28"/>
        </w:rPr>
        <w:t>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 xml:space="preserve"> </w:t>
      </w:r>
      <w:r w:rsidR="00FB2748" w:rsidRPr="003A6012">
        <w:rPr>
          <w:bCs/>
          <w:sz w:val="28"/>
          <w:szCs w:val="28"/>
        </w:rPr>
        <w:t>может воспроизводиться:</w:t>
      </w:r>
    </w:p>
    <w:p w:rsidR="00FB2748" w:rsidRPr="003A6012" w:rsidRDefault="00FB2748" w:rsidP="008155E8">
      <w:pPr>
        <w:tabs>
          <w:tab w:val="left" w:pos="1575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bCs/>
          <w:sz w:val="28"/>
          <w:szCs w:val="28"/>
        </w:rPr>
        <w:t>-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многоц</w:t>
      </w:r>
      <w:r w:rsidR="00C61CCF" w:rsidRPr="003A6012">
        <w:rPr>
          <w:sz w:val="28"/>
          <w:szCs w:val="28"/>
        </w:rPr>
        <w:t>ветном варианте (приложение 1);</w:t>
      </w:r>
    </w:p>
    <w:p w:rsidR="00FB2748" w:rsidRPr="003A6012" w:rsidRDefault="00A51A40" w:rsidP="008155E8">
      <w:pPr>
        <w:tabs>
          <w:tab w:val="left" w:pos="1575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- </w:t>
      </w:r>
      <w:r w:rsidR="00FB2748" w:rsidRPr="003A6012">
        <w:rPr>
          <w:sz w:val="28"/>
          <w:szCs w:val="28"/>
        </w:rPr>
        <w:t>в одноцветном конт</w:t>
      </w:r>
      <w:r w:rsidR="00C61CCF" w:rsidRPr="003A6012">
        <w:rPr>
          <w:sz w:val="28"/>
          <w:szCs w:val="28"/>
        </w:rPr>
        <w:t>урном варианте (приложение 2);</w:t>
      </w:r>
    </w:p>
    <w:p w:rsidR="00FB2748" w:rsidRPr="003A6012" w:rsidRDefault="00A51A40" w:rsidP="008155E8">
      <w:pPr>
        <w:tabs>
          <w:tab w:val="left" w:pos="1575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- </w:t>
      </w:r>
      <w:r w:rsidR="00FB2748" w:rsidRPr="003A6012">
        <w:rPr>
          <w:sz w:val="28"/>
          <w:szCs w:val="28"/>
        </w:rPr>
        <w:t xml:space="preserve">в одноцветном контурном варианте </w:t>
      </w:r>
      <w:r w:rsidR="00FB2748" w:rsidRPr="003A6012">
        <w:rPr>
          <w:bCs/>
          <w:sz w:val="28"/>
          <w:szCs w:val="28"/>
        </w:rPr>
        <w:t>с</w:t>
      </w:r>
      <w:r w:rsidR="00FB2748" w:rsidRPr="003A6012">
        <w:rPr>
          <w:sz w:val="28"/>
          <w:szCs w:val="28"/>
        </w:rPr>
        <w:t xml:space="preserve"> условной штриховкой для обозначения цветов (шафировкой) (приложение 3).</w:t>
      </w:r>
    </w:p>
    <w:p w:rsidR="00FB2748" w:rsidRPr="003A6012" w:rsidRDefault="00A51A40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color w:val="000000"/>
          <w:sz w:val="28"/>
          <w:szCs w:val="28"/>
        </w:rPr>
        <w:t xml:space="preserve">3.2. </w:t>
      </w:r>
      <w:r w:rsidR="00FB2748" w:rsidRPr="003A6012">
        <w:rPr>
          <w:color w:val="000000"/>
          <w:sz w:val="28"/>
          <w:szCs w:val="28"/>
        </w:rPr>
        <w:t>Варианты герба</w:t>
      </w:r>
      <w:r w:rsidR="000B4D08" w:rsidRPr="003A6012">
        <w:rPr>
          <w:color w:val="000000"/>
          <w:sz w:val="28"/>
          <w:szCs w:val="28"/>
        </w:rPr>
        <w:t xml:space="preserve"> </w:t>
      </w:r>
      <w:r w:rsidR="00B0296A" w:rsidRPr="003A6012">
        <w:rPr>
          <w:color w:val="000000"/>
          <w:sz w:val="28"/>
          <w:szCs w:val="28"/>
        </w:rPr>
        <w:t>Городского округа Шатура</w:t>
      </w:r>
      <w:r w:rsidR="00FB2748" w:rsidRPr="003A6012">
        <w:rPr>
          <w:color w:val="000000"/>
          <w:sz w:val="28"/>
          <w:szCs w:val="28"/>
        </w:rPr>
        <w:t xml:space="preserve">, указанные в </w:t>
      </w:r>
      <w:r w:rsidR="00B0296A" w:rsidRPr="003A6012">
        <w:rPr>
          <w:color w:val="000000"/>
          <w:sz w:val="28"/>
          <w:szCs w:val="28"/>
        </w:rPr>
        <w:t>пунктах 3.1, – равно допустимы.</w:t>
      </w:r>
    </w:p>
    <w:p w:rsidR="00FB2748" w:rsidRPr="003A6012" w:rsidRDefault="00A51A40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color w:val="000000"/>
          <w:sz w:val="28"/>
          <w:szCs w:val="28"/>
        </w:rPr>
        <w:t xml:space="preserve">3.3. </w:t>
      </w:r>
      <w:r w:rsidR="00FB2748" w:rsidRPr="003A6012">
        <w:rPr>
          <w:color w:val="000000"/>
          <w:sz w:val="28"/>
          <w:szCs w:val="28"/>
        </w:rPr>
        <w:t>Для обозначения региональной принадлежности и (или) административного статуса герб</w:t>
      </w:r>
      <w:r w:rsidR="000B4D08" w:rsidRPr="003A6012">
        <w:rPr>
          <w:color w:val="000000"/>
          <w:sz w:val="28"/>
          <w:szCs w:val="28"/>
        </w:rPr>
        <w:t xml:space="preserve"> </w:t>
      </w:r>
      <w:r w:rsidR="00B0296A" w:rsidRPr="003A6012">
        <w:rPr>
          <w:color w:val="000000"/>
          <w:sz w:val="28"/>
          <w:szCs w:val="28"/>
        </w:rPr>
        <w:t>Городского округа Шатура</w:t>
      </w:r>
      <w:r w:rsidRPr="003A6012">
        <w:rPr>
          <w:color w:val="000000"/>
          <w:sz w:val="28"/>
          <w:szCs w:val="28"/>
        </w:rPr>
        <w:t xml:space="preserve"> </w:t>
      </w:r>
      <w:r w:rsidR="00FB2748" w:rsidRPr="003A6012">
        <w:rPr>
          <w:color w:val="000000"/>
          <w:sz w:val="28"/>
          <w:szCs w:val="28"/>
        </w:rPr>
        <w:t>может воспроизводиться со следующ</w:t>
      </w:r>
      <w:r w:rsidR="00B0296A" w:rsidRPr="003A6012">
        <w:rPr>
          <w:color w:val="000000"/>
          <w:sz w:val="28"/>
          <w:szCs w:val="28"/>
        </w:rPr>
        <w:t>ими дополнительными элементами:</w:t>
      </w:r>
    </w:p>
    <w:p w:rsidR="00FB2748" w:rsidRPr="003A6012" w:rsidRDefault="00C61CCF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sz w:val="28"/>
          <w:szCs w:val="28"/>
        </w:rPr>
        <w:t>-</w:t>
      </w:r>
      <w:r w:rsidR="004A12E4" w:rsidRPr="003A6012">
        <w:rPr>
          <w:color w:val="000000"/>
          <w:sz w:val="28"/>
          <w:szCs w:val="28"/>
        </w:rPr>
        <w:t xml:space="preserve"> </w:t>
      </w:r>
      <w:r w:rsidR="00404ECE" w:rsidRPr="003A6012">
        <w:rPr>
          <w:color w:val="000000"/>
          <w:sz w:val="28"/>
          <w:szCs w:val="28"/>
        </w:rPr>
        <w:t>вольной</w:t>
      </w:r>
      <w:r w:rsidR="005C3AAD" w:rsidRPr="003A6012">
        <w:rPr>
          <w:color w:val="000000"/>
          <w:sz w:val="28"/>
          <w:szCs w:val="28"/>
        </w:rPr>
        <w:t xml:space="preserve"> часть</w:t>
      </w:r>
      <w:r w:rsidR="00404ECE" w:rsidRPr="003A6012">
        <w:rPr>
          <w:color w:val="000000"/>
          <w:sz w:val="28"/>
          <w:szCs w:val="28"/>
        </w:rPr>
        <w:t>ю</w:t>
      </w:r>
      <w:r w:rsidR="005C3AAD" w:rsidRPr="003A6012">
        <w:rPr>
          <w:color w:val="000000"/>
          <w:sz w:val="28"/>
          <w:szCs w:val="28"/>
        </w:rPr>
        <w:t xml:space="preserve"> </w:t>
      </w:r>
      <w:r w:rsidR="00FB2748" w:rsidRPr="003A6012">
        <w:rPr>
          <w:color w:val="000000"/>
          <w:sz w:val="28"/>
          <w:szCs w:val="28"/>
        </w:rPr>
        <w:t xml:space="preserve">в виде четырехугольника, примыкающего изнутри к верхнему </w:t>
      </w:r>
      <w:r w:rsidR="008C5BCF" w:rsidRPr="003A6012">
        <w:rPr>
          <w:color w:val="000000"/>
          <w:sz w:val="28"/>
          <w:szCs w:val="28"/>
        </w:rPr>
        <w:t>правому</w:t>
      </w:r>
      <w:r w:rsidR="00FB2748" w:rsidRPr="003A6012">
        <w:rPr>
          <w:color w:val="000000"/>
          <w:sz w:val="28"/>
          <w:szCs w:val="28"/>
        </w:rPr>
        <w:t xml:space="preserve"> углу герба</w:t>
      </w:r>
      <w:r w:rsidR="000B4D08" w:rsidRPr="003A6012">
        <w:rPr>
          <w:color w:val="000000"/>
          <w:sz w:val="28"/>
          <w:szCs w:val="28"/>
        </w:rPr>
        <w:t xml:space="preserve"> </w:t>
      </w:r>
      <w:r w:rsidR="00B0296A" w:rsidRPr="003A6012">
        <w:rPr>
          <w:color w:val="000000"/>
          <w:sz w:val="28"/>
          <w:szCs w:val="28"/>
        </w:rPr>
        <w:t>Городского округа Шатура</w:t>
      </w:r>
      <w:r w:rsidR="00A51A40" w:rsidRPr="003A6012">
        <w:rPr>
          <w:color w:val="000000"/>
          <w:sz w:val="28"/>
          <w:szCs w:val="28"/>
        </w:rPr>
        <w:t xml:space="preserve"> </w:t>
      </w:r>
      <w:r w:rsidR="00FB2748" w:rsidRPr="003A6012">
        <w:rPr>
          <w:color w:val="000000"/>
          <w:sz w:val="28"/>
          <w:szCs w:val="28"/>
        </w:rPr>
        <w:t>с воспроизвед</w:t>
      </w:r>
      <w:r w:rsidR="00430F58" w:rsidRPr="003A6012">
        <w:rPr>
          <w:color w:val="000000"/>
          <w:sz w:val="28"/>
          <w:szCs w:val="28"/>
        </w:rPr>
        <w:t>е</w:t>
      </w:r>
      <w:r w:rsidR="00FB2748" w:rsidRPr="003A6012">
        <w:rPr>
          <w:color w:val="000000"/>
          <w:sz w:val="28"/>
          <w:szCs w:val="28"/>
        </w:rPr>
        <w:t>нными в н</w:t>
      </w:r>
      <w:r w:rsidR="00430F58" w:rsidRPr="003A6012">
        <w:rPr>
          <w:color w:val="000000"/>
          <w:sz w:val="28"/>
          <w:szCs w:val="28"/>
        </w:rPr>
        <w:t>е</w:t>
      </w:r>
      <w:r w:rsidR="00FB2748" w:rsidRPr="003A6012">
        <w:rPr>
          <w:color w:val="000000"/>
          <w:sz w:val="28"/>
          <w:szCs w:val="28"/>
        </w:rPr>
        <w:t>м фигурами из герба Московской области (приложения 4</w:t>
      </w:r>
      <w:r w:rsidR="00610CC0" w:rsidRPr="003A6012">
        <w:rPr>
          <w:sz w:val="28"/>
          <w:szCs w:val="28"/>
        </w:rPr>
        <w:t xml:space="preserve"> – </w:t>
      </w:r>
      <w:r w:rsidR="00FB2748" w:rsidRPr="003A6012">
        <w:rPr>
          <w:color w:val="000000"/>
          <w:sz w:val="28"/>
          <w:szCs w:val="28"/>
        </w:rPr>
        <w:t>6);</w:t>
      </w:r>
    </w:p>
    <w:p w:rsidR="008C5BCF" w:rsidRPr="003A6012" w:rsidRDefault="00C61CCF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sz w:val="28"/>
          <w:szCs w:val="28"/>
        </w:rPr>
        <w:t>-</w:t>
      </w:r>
      <w:r w:rsidR="004A12E4" w:rsidRPr="003A6012">
        <w:rPr>
          <w:color w:val="000000"/>
          <w:sz w:val="28"/>
          <w:szCs w:val="28"/>
        </w:rPr>
        <w:t xml:space="preserve"> </w:t>
      </w:r>
      <w:r w:rsidR="00404ECE" w:rsidRPr="003A6012">
        <w:rPr>
          <w:color w:val="000000"/>
          <w:sz w:val="28"/>
          <w:szCs w:val="28"/>
        </w:rPr>
        <w:t>короной, соответствующей</w:t>
      </w:r>
      <w:r w:rsidR="00FB2748" w:rsidRPr="003A6012">
        <w:rPr>
          <w:color w:val="000000"/>
          <w:sz w:val="28"/>
          <w:szCs w:val="28"/>
        </w:rPr>
        <w:t xml:space="preserve"> статусу</w:t>
      </w:r>
      <w:r w:rsidR="000B4D08" w:rsidRPr="003A6012">
        <w:rPr>
          <w:color w:val="000000"/>
          <w:sz w:val="28"/>
          <w:szCs w:val="28"/>
        </w:rPr>
        <w:t xml:space="preserve"> </w:t>
      </w:r>
      <w:r w:rsidR="00B0296A" w:rsidRPr="003A6012">
        <w:rPr>
          <w:color w:val="000000"/>
          <w:sz w:val="28"/>
          <w:szCs w:val="28"/>
        </w:rPr>
        <w:t>Городского округа Шатура</w:t>
      </w:r>
      <w:r w:rsidR="008C5BCF" w:rsidRPr="003A6012">
        <w:rPr>
          <w:color w:val="000000"/>
          <w:sz w:val="28"/>
          <w:szCs w:val="28"/>
        </w:rPr>
        <w:t xml:space="preserve"> </w:t>
      </w:r>
      <w:r w:rsidR="00FB2748" w:rsidRPr="003A6012">
        <w:rPr>
          <w:color w:val="000000"/>
          <w:sz w:val="28"/>
          <w:szCs w:val="28"/>
        </w:rPr>
        <w:t>(приложения 7</w:t>
      </w:r>
      <w:r w:rsidR="001314E6" w:rsidRPr="003A6012">
        <w:rPr>
          <w:color w:val="000000"/>
          <w:sz w:val="28"/>
          <w:szCs w:val="28"/>
        </w:rPr>
        <w:t xml:space="preserve"> </w:t>
      </w:r>
      <w:r w:rsidR="001314E6" w:rsidRPr="003A6012">
        <w:rPr>
          <w:sz w:val="28"/>
          <w:szCs w:val="28"/>
        </w:rPr>
        <w:t xml:space="preserve">– </w:t>
      </w:r>
      <w:r w:rsidR="00FB2748" w:rsidRPr="003A6012">
        <w:rPr>
          <w:color w:val="000000"/>
          <w:sz w:val="28"/>
          <w:szCs w:val="28"/>
        </w:rPr>
        <w:t>9).</w:t>
      </w:r>
    </w:p>
    <w:p w:rsidR="00FB2748" w:rsidRPr="003A6012" w:rsidRDefault="00FB2748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color w:val="000000"/>
          <w:sz w:val="28"/>
          <w:szCs w:val="28"/>
        </w:rPr>
        <w:lastRenderedPageBreak/>
        <w:t>Дополнительные элементы герба</w:t>
      </w:r>
      <w:r w:rsidR="000B4D08" w:rsidRPr="003A6012">
        <w:rPr>
          <w:color w:val="000000"/>
          <w:sz w:val="28"/>
          <w:szCs w:val="28"/>
        </w:rPr>
        <w:t xml:space="preserve"> </w:t>
      </w:r>
      <w:r w:rsidR="00B0296A" w:rsidRPr="003A6012">
        <w:rPr>
          <w:color w:val="000000"/>
          <w:sz w:val="28"/>
          <w:szCs w:val="28"/>
        </w:rPr>
        <w:t>Городского округа Шатура</w:t>
      </w:r>
      <w:r w:rsidR="00A51A40" w:rsidRPr="003A6012">
        <w:rPr>
          <w:color w:val="000000"/>
          <w:sz w:val="28"/>
          <w:szCs w:val="28"/>
        </w:rPr>
        <w:t xml:space="preserve"> </w:t>
      </w:r>
      <w:r w:rsidRPr="003A6012">
        <w:rPr>
          <w:color w:val="000000"/>
          <w:sz w:val="28"/>
          <w:szCs w:val="28"/>
        </w:rPr>
        <w:t>могут воспроизводит</w:t>
      </w:r>
      <w:r w:rsidR="008C5BCF" w:rsidRPr="003A6012">
        <w:rPr>
          <w:color w:val="000000"/>
          <w:sz w:val="28"/>
          <w:szCs w:val="28"/>
        </w:rPr>
        <w:t>ь</w:t>
      </w:r>
      <w:r w:rsidR="00204537" w:rsidRPr="003A6012">
        <w:rPr>
          <w:color w:val="000000"/>
          <w:sz w:val="28"/>
          <w:szCs w:val="28"/>
        </w:rPr>
        <w:t xml:space="preserve">ся </w:t>
      </w:r>
      <w:r w:rsidRPr="003A6012">
        <w:rPr>
          <w:color w:val="000000"/>
          <w:sz w:val="28"/>
          <w:szCs w:val="28"/>
        </w:rPr>
        <w:t>одновременно (приложения 1</w:t>
      </w:r>
      <w:r w:rsidR="00B4135A" w:rsidRPr="003A6012">
        <w:rPr>
          <w:color w:val="000000"/>
          <w:sz w:val="28"/>
          <w:szCs w:val="28"/>
        </w:rPr>
        <w:t>0</w:t>
      </w:r>
      <w:r w:rsidR="001314E6" w:rsidRPr="003A6012">
        <w:rPr>
          <w:color w:val="000000"/>
          <w:sz w:val="28"/>
          <w:szCs w:val="28"/>
        </w:rPr>
        <w:t xml:space="preserve"> </w:t>
      </w:r>
      <w:r w:rsidR="001314E6" w:rsidRPr="003A6012">
        <w:rPr>
          <w:sz w:val="28"/>
          <w:szCs w:val="28"/>
        </w:rPr>
        <w:t xml:space="preserve">– </w:t>
      </w:r>
      <w:r w:rsidRPr="003A6012">
        <w:rPr>
          <w:color w:val="000000"/>
          <w:sz w:val="28"/>
          <w:szCs w:val="28"/>
        </w:rPr>
        <w:t>1</w:t>
      </w:r>
      <w:r w:rsidR="00B4135A" w:rsidRPr="003A6012">
        <w:rPr>
          <w:color w:val="000000"/>
          <w:sz w:val="28"/>
          <w:szCs w:val="28"/>
        </w:rPr>
        <w:t>2</w:t>
      </w:r>
      <w:r w:rsidRPr="003A6012">
        <w:rPr>
          <w:color w:val="000000"/>
          <w:sz w:val="28"/>
          <w:szCs w:val="28"/>
        </w:rPr>
        <w:t>).</w:t>
      </w:r>
    </w:p>
    <w:p w:rsidR="00FB2748" w:rsidRPr="003A6012" w:rsidRDefault="004A12E4" w:rsidP="008155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3.4. </w:t>
      </w:r>
      <w:r w:rsidR="00FB2748" w:rsidRPr="003A6012">
        <w:rPr>
          <w:sz w:val="28"/>
          <w:szCs w:val="28"/>
        </w:rPr>
        <w:t>Воспроизведение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FB2748" w:rsidRPr="003A6012">
        <w:rPr>
          <w:sz w:val="28"/>
          <w:szCs w:val="28"/>
        </w:rPr>
        <w:t>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FB2748" w:rsidRPr="003A6012" w:rsidRDefault="00047E30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color w:val="000000"/>
          <w:sz w:val="28"/>
          <w:szCs w:val="28"/>
        </w:rPr>
        <w:t>Воспроизведение вольной части осуществляется в соответствии со статьей 10 Закона Московской области от 15.07.2005 № 183/2005-ОЗ «О гербе Московской области»</w:t>
      </w:r>
      <w:r w:rsidR="00FB2748" w:rsidRPr="003A6012">
        <w:rPr>
          <w:sz w:val="28"/>
          <w:szCs w:val="28"/>
        </w:rPr>
        <w:t>.</w:t>
      </w:r>
    </w:p>
    <w:p w:rsidR="00FB2748" w:rsidRPr="003A6012" w:rsidRDefault="00FB2748" w:rsidP="008155E8">
      <w:pPr>
        <w:pStyle w:val="af8"/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color w:val="000000"/>
          <w:sz w:val="28"/>
          <w:szCs w:val="28"/>
        </w:rPr>
        <w:t xml:space="preserve">Корона воспроизводится согласно </w:t>
      </w:r>
      <w:r w:rsidR="001314E6" w:rsidRPr="003A6012">
        <w:rPr>
          <w:color w:val="000000"/>
          <w:sz w:val="28"/>
          <w:szCs w:val="28"/>
        </w:rPr>
        <w:t>«</w:t>
      </w:r>
      <w:r w:rsidRPr="003A6012">
        <w:rPr>
          <w:sz w:val="28"/>
          <w:szCs w:val="28"/>
        </w:rPr>
        <w:t>Методическим рекомендациями по разработке и использованию официальных символов муниципальных образований</w:t>
      </w:r>
      <w:r w:rsidR="001314E6" w:rsidRPr="003A6012">
        <w:rPr>
          <w:sz w:val="28"/>
          <w:szCs w:val="28"/>
        </w:rPr>
        <w:t>»</w:t>
      </w:r>
      <w:r w:rsidRPr="003A6012">
        <w:rPr>
          <w:sz w:val="28"/>
          <w:szCs w:val="28"/>
        </w:rPr>
        <w:t xml:space="preserve"> (Раздел 2, Глава VIII, пункты 45, 46), утвержд</w:t>
      </w:r>
      <w:r w:rsidR="00430F58" w:rsidRPr="003A6012">
        <w:rPr>
          <w:sz w:val="28"/>
          <w:szCs w:val="28"/>
        </w:rPr>
        <w:t>е</w:t>
      </w:r>
      <w:r w:rsidRPr="003A6012">
        <w:rPr>
          <w:sz w:val="28"/>
          <w:szCs w:val="28"/>
        </w:rPr>
        <w:t>нными Геральдическим Советом при Президенте Российской Федерации 28.06.2006 года.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5</w:t>
      </w:r>
      <w:r w:rsidRPr="003A6012">
        <w:rPr>
          <w:sz w:val="28"/>
          <w:szCs w:val="28"/>
        </w:rPr>
        <w:t xml:space="preserve">. Порядок одновременного размещения Государственного герба Российской Федерации,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="00A51A40" w:rsidRPr="003A6012">
        <w:rPr>
          <w:sz w:val="28"/>
          <w:szCs w:val="28"/>
        </w:rPr>
        <w:t>ой области,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 xml:space="preserve">, иных гербов устанавливается в соответствии с федеральным законодательством, законодательством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области, регулирующим</w:t>
      </w:r>
      <w:r w:rsidR="00E64042" w:rsidRPr="003A6012">
        <w:rPr>
          <w:sz w:val="28"/>
          <w:szCs w:val="28"/>
        </w:rPr>
        <w:t>и</w:t>
      </w:r>
      <w:r w:rsidRPr="003A6012">
        <w:rPr>
          <w:sz w:val="28"/>
          <w:szCs w:val="28"/>
        </w:rPr>
        <w:t xml:space="preserve"> правоотношения в сфере геральдического обеспечения.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6</w:t>
      </w:r>
      <w:r w:rsidRPr="003A6012">
        <w:rPr>
          <w:sz w:val="28"/>
          <w:szCs w:val="28"/>
        </w:rPr>
        <w:t xml:space="preserve">. При одновременном размещении Государственного герба Российской Федерации (или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="00204537" w:rsidRPr="003A6012">
        <w:rPr>
          <w:sz w:val="28"/>
          <w:szCs w:val="28"/>
        </w:rPr>
        <w:t xml:space="preserve">ой области) и </w:t>
      </w:r>
      <w:r w:rsidRPr="003A6012">
        <w:rPr>
          <w:sz w:val="28"/>
          <w:szCs w:val="28"/>
        </w:rPr>
        <w:t>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располагается справа (размещение гербов</w:t>
      </w:r>
      <w:r w:rsidR="00B0296A" w:rsidRPr="003A6012">
        <w:rPr>
          <w:sz w:val="28"/>
          <w:szCs w:val="28"/>
        </w:rPr>
        <w:t xml:space="preserve"> по схеме</w:t>
      </w:r>
      <w:r w:rsidRPr="003A6012">
        <w:rPr>
          <w:sz w:val="28"/>
          <w:szCs w:val="28"/>
        </w:rPr>
        <w:t>: 1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2)</w:t>
      </w:r>
      <w:r w:rsidRPr="003A6012">
        <w:rPr>
          <w:sz w:val="28"/>
          <w:szCs w:val="28"/>
          <w:vertAlign w:val="superscript"/>
        </w:rPr>
        <w:footnoteReference w:id="3"/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7</w:t>
      </w:r>
      <w:r w:rsidRPr="003A6012">
        <w:rPr>
          <w:sz w:val="28"/>
          <w:szCs w:val="28"/>
        </w:rPr>
        <w:t xml:space="preserve">. При одновременном размещении Государственного герба Российской Федерации (1),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 (2) и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 xml:space="preserve">(3) Государственный герб Российской Федерации располагается в центре. Слева от Государственного герба Российской Федерации располагается герб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области, справа от Государственного герба Российской Федерации располагается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(размещение гербов</w:t>
      </w:r>
      <w:r w:rsidR="00B0296A" w:rsidRPr="003A6012">
        <w:rPr>
          <w:sz w:val="28"/>
          <w:szCs w:val="28"/>
        </w:rPr>
        <w:t xml:space="preserve"> по схеме</w:t>
      </w:r>
      <w:r w:rsidRPr="003A6012">
        <w:rPr>
          <w:sz w:val="28"/>
          <w:szCs w:val="28"/>
        </w:rPr>
        <w:t>: 2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1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3).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8</w:t>
      </w:r>
      <w:r w:rsidRPr="003A6012">
        <w:rPr>
          <w:sz w:val="28"/>
          <w:szCs w:val="28"/>
        </w:rPr>
        <w:t>. При одновременном размещении ч</w:t>
      </w:r>
      <w:r w:rsidR="00430F58" w:rsidRPr="003A6012">
        <w:rPr>
          <w:sz w:val="28"/>
          <w:szCs w:val="28"/>
        </w:rPr>
        <w:t>е</w:t>
      </w:r>
      <w:r w:rsidRPr="003A6012">
        <w:rPr>
          <w:sz w:val="28"/>
          <w:szCs w:val="28"/>
        </w:rPr>
        <w:t xml:space="preserve">тного числа гербов (например, </w:t>
      </w:r>
      <w:r w:rsidR="00B0296A" w:rsidRPr="003A6012">
        <w:rPr>
          <w:sz w:val="28"/>
          <w:szCs w:val="28"/>
        </w:rPr>
        <w:t>шес</w:t>
      </w:r>
      <w:r w:rsidR="006A4B7A" w:rsidRPr="003A6012">
        <w:rPr>
          <w:sz w:val="28"/>
          <w:szCs w:val="28"/>
        </w:rPr>
        <w:t>т</w:t>
      </w:r>
      <w:r w:rsidR="00B0296A" w:rsidRPr="003A6012">
        <w:rPr>
          <w:sz w:val="28"/>
          <w:szCs w:val="28"/>
        </w:rPr>
        <w:t>и)</w:t>
      </w:r>
      <w:r w:rsidRPr="003A6012">
        <w:rPr>
          <w:sz w:val="28"/>
          <w:szCs w:val="28"/>
        </w:rPr>
        <w:t xml:space="preserve"> Государственный герб Российской Федерации (1) располагается левее центра. Справа от Государственного герба Российской Федерации располагается герб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 (2), слева от Государственного герба Российско</w:t>
      </w:r>
      <w:r w:rsidR="00A51A40" w:rsidRPr="003A6012">
        <w:rPr>
          <w:sz w:val="28"/>
          <w:szCs w:val="28"/>
        </w:rPr>
        <w:t>й Федерации располагается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(3).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</w:t>
      </w:r>
      <w:r w:rsidR="00F0554C" w:rsidRPr="003A6012">
        <w:rPr>
          <w:sz w:val="28"/>
          <w:szCs w:val="28"/>
        </w:rPr>
        <w:t>пра</w:t>
      </w:r>
      <w:r w:rsidRPr="003A6012">
        <w:rPr>
          <w:sz w:val="28"/>
          <w:szCs w:val="28"/>
        </w:rPr>
        <w:t>ва и с</w:t>
      </w:r>
      <w:r w:rsidR="00F0554C" w:rsidRPr="003A6012">
        <w:rPr>
          <w:sz w:val="28"/>
          <w:szCs w:val="28"/>
        </w:rPr>
        <w:t>ле</w:t>
      </w:r>
      <w:r w:rsidRPr="003A6012">
        <w:rPr>
          <w:sz w:val="28"/>
          <w:szCs w:val="28"/>
        </w:rPr>
        <w:t>ва в порядке ранжирования (размещение гербов</w:t>
      </w:r>
      <w:r w:rsidR="00B0296A" w:rsidRPr="003A6012">
        <w:rPr>
          <w:sz w:val="28"/>
          <w:szCs w:val="28"/>
        </w:rPr>
        <w:t xml:space="preserve"> по схеме</w:t>
      </w:r>
      <w:r w:rsidRPr="003A6012">
        <w:rPr>
          <w:sz w:val="28"/>
          <w:szCs w:val="28"/>
        </w:rPr>
        <w:t>: 5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3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1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2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4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6).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lastRenderedPageBreak/>
        <w:t>3.</w:t>
      </w:r>
      <w:r w:rsidR="00FB2748" w:rsidRPr="003A6012">
        <w:rPr>
          <w:sz w:val="28"/>
          <w:szCs w:val="28"/>
        </w:rPr>
        <w:t>9</w:t>
      </w:r>
      <w:r w:rsidRPr="003A6012">
        <w:rPr>
          <w:sz w:val="28"/>
          <w:szCs w:val="28"/>
        </w:rPr>
        <w:t>. При одновременном размещении неч</w:t>
      </w:r>
      <w:r w:rsidR="00430F58" w:rsidRPr="003A6012">
        <w:rPr>
          <w:sz w:val="28"/>
          <w:szCs w:val="28"/>
        </w:rPr>
        <w:t>е</w:t>
      </w:r>
      <w:r w:rsidRPr="003A6012">
        <w:rPr>
          <w:sz w:val="28"/>
          <w:szCs w:val="28"/>
        </w:rPr>
        <w:t xml:space="preserve">тного числа гербов (например, </w:t>
      </w:r>
      <w:r w:rsidR="00B0296A" w:rsidRPr="003A6012">
        <w:rPr>
          <w:sz w:val="28"/>
          <w:szCs w:val="28"/>
        </w:rPr>
        <w:t>пя</w:t>
      </w:r>
      <w:r w:rsidR="006A4B7A" w:rsidRPr="003A6012">
        <w:rPr>
          <w:sz w:val="28"/>
          <w:szCs w:val="28"/>
        </w:rPr>
        <w:t>т</w:t>
      </w:r>
      <w:r w:rsidRPr="003A6012">
        <w:rPr>
          <w:sz w:val="28"/>
          <w:szCs w:val="28"/>
        </w:rPr>
        <w:t xml:space="preserve">и) Государственный герб Российской Федерации (1) располагается в центре. Слева от Государственного герба Российской Федерации располагается герб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 (2), справа от Государственного герба Российск</w:t>
      </w:r>
      <w:r w:rsidR="00A51A40" w:rsidRPr="003A6012">
        <w:rPr>
          <w:sz w:val="28"/>
          <w:szCs w:val="28"/>
        </w:rPr>
        <w:t>ой Федерации располагается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(3). Гербы иных муниципальных образований, эмблемы, геральдические знаки общественных объединений, предприятий, учреждений или организаций располагаются далее поочередно с</w:t>
      </w:r>
      <w:r w:rsidR="00F0554C" w:rsidRPr="003A6012">
        <w:rPr>
          <w:sz w:val="28"/>
          <w:szCs w:val="28"/>
        </w:rPr>
        <w:t>ле</w:t>
      </w:r>
      <w:r w:rsidRPr="003A6012">
        <w:rPr>
          <w:sz w:val="28"/>
          <w:szCs w:val="28"/>
        </w:rPr>
        <w:t>ва и с</w:t>
      </w:r>
      <w:r w:rsidR="00F0554C" w:rsidRPr="003A6012">
        <w:rPr>
          <w:sz w:val="28"/>
          <w:szCs w:val="28"/>
        </w:rPr>
        <w:t>пра</w:t>
      </w:r>
      <w:r w:rsidRPr="003A6012">
        <w:rPr>
          <w:sz w:val="28"/>
          <w:szCs w:val="28"/>
        </w:rPr>
        <w:t>ва</w:t>
      </w:r>
      <w:r w:rsidR="00EE2428">
        <w:rPr>
          <w:sz w:val="28"/>
          <w:szCs w:val="28"/>
        </w:rPr>
        <w:t>,</w:t>
      </w:r>
      <w:r w:rsidRPr="003A6012">
        <w:rPr>
          <w:sz w:val="28"/>
          <w:szCs w:val="28"/>
        </w:rPr>
        <w:t xml:space="preserve"> в порядке ранжирования (расположение гербов</w:t>
      </w:r>
      <w:r w:rsidR="00B0296A" w:rsidRPr="003A6012">
        <w:rPr>
          <w:sz w:val="28"/>
          <w:szCs w:val="28"/>
        </w:rPr>
        <w:t xml:space="preserve"> по схеме</w:t>
      </w:r>
      <w:r w:rsidRPr="003A6012">
        <w:rPr>
          <w:sz w:val="28"/>
          <w:szCs w:val="28"/>
        </w:rPr>
        <w:t>: 4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2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1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3</w:t>
      </w:r>
      <w:r w:rsidR="008F3F24" w:rsidRPr="003A6012">
        <w:rPr>
          <w:sz w:val="28"/>
          <w:szCs w:val="28"/>
        </w:rPr>
        <w:t xml:space="preserve"> – </w:t>
      </w:r>
      <w:r w:rsidRPr="003A6012">
        <w:rPr>
          <w:sz w:val="28"/>
          <w:szCs w:val="28"/>
        </w:rPr>
        <w:t>5).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10</w:t>
      </w:r>
      <w:r w:rsidRPr="003A6012">
        <w:rPr>
          <w:sz w:val="28"/>
          <w:szCs w:val="28"/>
        </w:rPr>
        <w:t>. Расположение герб</w:t>
      </w:r>
      <w:r w:rsidR="00E64042" w:rsidRPr="003A6012">
        <w:rPr>
          <w:sz w:val="28"/>
          <w:szCs w:val="28"/>
        </w:rPr>
        <w:t>ов, установленное в пунктах 3.6 – 3.9</w:t>
      </w:r>
      <w:r w:rsidRPr="003A6012">
        <w:rPr>
          <w:sz w:val="28"/>
          <w:szCs w:val="28"/>
        </w:rPr>
        <w:t xml:space="preserve"> указано «от зрителя».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11</w:t>
      </w:r>
      <w:r w:rsidRPr="003A6012">
        <w:rPr>
          <w:sz w:val="28"/>
          <w:szCs w:val="28"/>
        </w:rPr>
        <w:t xml:space="preserve">. При одновременном размещении Государственного герба Российской Федерации,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области,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размер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 xml:space="preserve">не может превышать размеры </w:t>
      </w:r>
      <w:r w:rsidR="006A4B7A" w:rsidRPr="003A6012">
        <w:rPr>
          <w:sz w:val="28"/>
          <w:szCs w:val="28"/>
        </w:rPr>
        <w:t>указанных</w:t>
      </w:r>
      <w:r w:rsidRPr="003A6012">
        <w:rPr>
          <w:sz w:val="28"/>
          <w:szCs w:val="28"/>
        </w:rPr>
        <w:t xml:space="preserve"> гербов.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</w:t>
      </w:r>
      <w:r w:rsidR="00FB2748" w:rsidRPr="003A6012">
        <w:rPr>
          <w:sz w:val="28"/>
          <w:szCs w:val="28"/>
        </w:rPr>
        <w:t>12</w:t>
      </w:r>
      <w:r w:rsidRPr="003A6012">
        <w:rPr>
          <w:sz w:val="28"/>
          <w:szCs w:val="28"/>
        </w:rPr>
        <w:t xml:space="preserve">. При одновременном размещении Государственного герба Российской Федерации,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области,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высота размещения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 xml:space="preserve">не может превышать высоту размещения </w:t>
      </w:r>
      <w:r w:rsidR="006A4B7A" w:rsidRPr="003A6012">
        <w:rPr>
          <w:sz w:val="28"/>
          <w:szCs w:val="28"/>
        </w:rPr>
        <w:t>указанных</w:t>
      </w:r>
      <w:r w:rsidRPr="003A6012">
        <w:rPr>
          <w:sz w:val="28"/>
          <w:szCs w:val="28"/>
        </w:rPr>
        <w:t xml:space="preserve"> гербов.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3.1</w:t>
      </w:r>
      <w:r w:rsidR="00FB2748" w:rsidRPr="003A6012">
        <w:rPr>
          <w:sz w:val="28"/>
          <w:szCs w:val="28"/>
        </w:rPr>
        <w:t>3</w:t>
      </w:r>
      <w:r w:rsidRPr="003A6012">
        <w:rPr>
          <w:sz w:val="28"/>
          <w:szCs w:val="28"/>
        </w:rPr>
        <w:t xml:space="preserve">. При одновременном размещении Государственного герба Российской Федерации, герба </w:t>
      </w:r>
      <w:r w:rsidR="006A4B7A" w:rsidRPr="003A6012">
        <w:rPr>
          <w:sz w:val="28"/>
          <w:szCs w:val="28"/>
        </w:rPr>
        <w:t>Москов</w:t>
      </w:r>
      <w:r w:rsidR="00D03482" w:rsidRPr="003A6012">
        <w:rPr>
          <w:sz w:val="28"/>
          <w:szCs w:val="28"/>
        </w:rPr>
        <w:t>ск</w:t>
      </w:r>
      <w:r w:rsidRPr="003A6012">
        <w:rPr>
          <w:sz w:val="28"/>
          <w:szCs w:val="28"/>
        </w:rPr>
        <w:t>ой области,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="006A4B7A" w:rsidRPr="003A6012">
        <w:rPr>
          <w:sz w:val="28"/>
          <w:szCs w:val="28"/>
        </w:rPr>
        <w:t xml:space="preserve">все </w:t>
      </w:r>
      <w:r w:rsidRPr="003A6012">
        <w:rPr>
          <w:sz w:val="28"/>
          <w:szCs w:val="28"/>
        </w:rPr>
        <w:t>гербы должны быть выполнены в единой технике.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3.1</w:t>
      </w:r>
      <w:r w:rsidR="00FB2748" w:rsidRPr="003A6012">
        <w:rPr>
          <w:sz w:val="28"/>
          <w:szCs w:val="28"/>
        </w:rPr>
        <w:t>4</w:t>
      </w:r>
      <w:r w:rsidRPr="003A6012">
        <w:rPr>
          <w:sz w:val="28"/>
          <w:szCs w:val="28"/>
        </w:rPr>
        <w:t>. Порядок изготовления, хранения и уничтожения бланков, печатей и иных носителей изображения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устанавливается администрацией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tabs>
          <w:tab w:val="left" w:pos="240"/>
        </w:tabs>
        <w:spacing w:line="264" w:lineRule="auto"/>
        <w:ind w:firstLine="709"/>
        <w:jc w:val="center"/>
        <w:rPr>
          <w:b/>
          <w:sz w:val="28"/>
          <w:szCs w:val="28"/>
        </w:rPr>
      </w:pPr>
    </w:p>
    <w:p w:rsidR="006D08A3" w:rsidRPr="003A6012" w:rsidRDefault="00204537" w:rsidP="008155E8">
      <w:pPr>
        <w:tabs>
          <w:tab w:val="left" w:pos="240"/>
        </w:tabs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 xml:space="preserve">4. </w:t>
      </w:r>
      <w:r w:rsidR="006D08A3" w:rsidRPr="003A6012">
        <w:rPr>
          <w:b/>
          <w:sz w:val="28"/>
          <w:szCs w:val="28"/>
        </w:rPr>
        <w:t>Порядок использования герба</w:t>
      </w:r>
      <w:r w:rsidR="000B4D08" w:rsidRPr="003A6012">
        <w:rPr>
          <w:b/>
          <w:sz w:val="28"/>
          <w:szCs w:val="28"/>
        </w:rPr>
        <w:t xml:space="preserve"> </w:t>
      </w:r>
      <w:r w:rsidR="00B0296A" w:rsidRPr="003A6012">
        <w:rPr>
          <w:b/>
          <w:sz w:val="28"/>
          <w:szCs w:val="28"/>
        </w:rPr>
        <w:t>Городского округа Шатура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center"/>
        <w:rPr>
          <w:b/>
          <w:sz w:val="28"/>
          <w:szCs w:val="28"/>
        </w:rPr>
      </w:pP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4.1.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многоцветном варианте размещается: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1) на вывесках, фасадах зданий органов местного самоуправления, муниципальных предприятий и учреждений, необходимых для осуществления полномочий по реш</w:t>
      </w:r>
      <w:r w:rsidR="00A51A40" w:rsidRPr="003A6012">
        <w:rPr>
          <w:sz w:val="28"/>
          <w:szCs w:val="28"/>
        </w:rPr>
        <w:t>ению вопросов местного значения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2) в залах заседаний органов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3) в кабинетах главы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выборных должностных лиц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главы администрации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4.2.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многоцветном варианте может размещаться: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lastRenderedPageBreak/>
        <w:t>1) в кабинетах заместителей главы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заместителей главы администрации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руководителей и их заместителей отраслевых, структурных подразделений администрации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руководителей и их заместителей муниципальных предпр</w:t>
      </w:r>
      <w:r w:rsidR="00A51A40" w:rsidRPr="003A6012">
        <w:rPr>
          <w:sz w:val="28"/>
          <w:szCs w:val="28"/>
        </w:rPr>
        <w:t>иятий, учреждений и организаций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2) на форме спортивных команд и отдельных спортсменов, представляющих </w:t>
      </w:r>
      <w:r w:rsidR="001C226D">
        <w:rPr>
          <w:sz w:val="28"/>
          <w:szCs w:val="28"/>
        </w:rPr>
        <w:t>Городской округ Шатура</w:t>
      </w:r>
      <w:r w:rsidR="00705582"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3) на пассажирском транспорте и другом имуществе, предназначенном для транспортного обслуживания населения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4) в заставках местных телевизионных программ;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5) на официальных сайтах органов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информационно-коммуникационной сети «Интернет»;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6) на стелах, указателях, знаках, обозначающих границу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при въезде на территорию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и выезде из не</w:t>
      </w:r>
      <w:r w:rsidR="00430F58" w:rsidRPr="003A6012">
        <w:rPr>
          <w:sz w:val="28"/>
          <w:szCs w:val="28"/>
        </w:rPr>
        <w:t>е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4.3.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может воспроизводиться на бланках: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1) Главы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2) Главы администрации </w:t>
      </w:r>
      <w:r w:rsidR="00467EC8" w:rsidRPr="003A6012">
        <w:rPr>
          <w:sz w:val="28"/>
          <w:szCs w:val="28"/>
        </w:rPr>
        <w:t>городского округа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3) администрации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4)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5) депутатов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6) Избирательной комиссии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705582"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7) должностных лиц органов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8) удостоверений лиц, осуществляющих службу на должностях в органах местного самоуправления, муниципальных служащих, депутатов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 xml:space="preserve">, </w:t>
      </w:r>
      <w:r w:rsidR="00425E3C" w:rsidRPr="003A6012">
        <w:rPr>
          <w:sz w:val="28"/>
          <w:szCs w:val="28"/>
        </w:rPr>
        <w:t xml:space="preserve">руководителей </w:t>
      </w:r>
      <w:r w:rsidRPr="003A6012">
        <w:rPr>
          <w:sz w:val="28"/>
          <w:szCs w:val="28"/>
        </w:rPr>
        <w:t>муниципальных предприятий, учреждений и организаций;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9) удостоверений к знакам различия, знакам отличия, установленных муниципальными правовыми</w:t>
      </w:r>
      <w:r w:rsidR="00990AE8" w:rsidRPr="003A6012">
        <w:rPr>
          <w:sz w:val="28"/>
          <w:szCs w:val="28"/>
        </w:rPr>
        <w:t xml:space="preserve"> актами.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4.4.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может воспроизводиться: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1) на визитных карточках лиц, осуществляющих службу на должностях в органах местного самоуправления, </w:t>
      </w:r>
      <w:r w:rsidR="00705582" w:rsidRPr="003A6012">
        <w:rPr>
          <w:sz w:val="28"/>
          <w:szCs w:val="28"/>
        </w:rPr>
        <w:t xml:space="preserve">на визитных карточках </w:t>
      </w:r>
      <w:r w:rsidRPr="003A6012">
        <w:rPr>
          <w:sz w:val="28"/>
          <w:szCs w:val="28"/>
        </w:rPr>
        <w:t xml:space="preserve">депутатов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 xml:space="preserve">, </w:t>
      </w:r>
      <w:r w:rsidR="00263FBA" w:rsidRPr="003A6012">
        <w:rPr>
          <w:sz w:val="28"/>
          <w:szCs w:val="28"/>
        </w:rPr>
        <w:t xml:space="preserve">на визитных карточках </w:t>
      </w:r>
      <w:r w:rsidR="00425E3C" w:rsidRPr="003A6012">
        <w:rPr>
          <w:sz w:val="28"/>
          <w:szCs w:val="28"/>
        </w:rPr>
        <w:t>руководителей</w:t>
      </w:r>
      <w:r w:rsidRPr="003A6012">
        <w:rPr>
          <w:sz w:val="28"/>
          <w:szCs w:val="28"/>
        </w:rPr>
        <w:t xml:space="preserve"> муниципальных предприятий, учреждений и организаций;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2) на знаках различия, знаках отличия, установленных муниципальными правовыми актами;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3) на официальных периодических печатных изданиях, учредителями которых являются органы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предприятия, учреждения и организации, находящиеся в муниципальной собственности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муниципальные унитарные предприятия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276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lastRenderedPageBreak/>
        <w:t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</w:t>
      </w:r>
      <w:r w:rsidR="00A51A40" w:rsidRPr="003A6012">
        <w:rPr>
          <w:sz w:val="28"/>
          <w:szCs w:val="28"/>
        </w:rPr>
        <w:t>авления и муниципальных органов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4.5.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может быть использован в качестве геральдической основы для разработки наград и поч</w:t>
      </w:r>
      <w:r w:rsidR="00430F58" w:rsidRPr="003A6012">
        <w:rPr>
          <w:sz w:val="28"/>
          <w:szCs w:val="28"/>
        </w:rPr>
        <w:t>е</w:t>
      </w:r>
      <w:r w:rsidRPr="003A6012">
        <w:rPr>
          <w:sz w:val="28"/>
          <w:szCs w:val="28"/>
        </w:rPr>
        <w:t>тных званий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 xml:space="preserve">4.6. Многоцветное </w:t>
      </w:r>
      <w:r w:rsidR="00705582" w:rsidRPr="003A6012">
        <w:rPr>
          <w:sz w:val="28"/>
          <w:szCs w:val="28"/>
        </w:rPr>
        <w:t>изображение</w:t>
      </w:r>
      <w:r w:rsidRPr="003A6012">
        <w:rPr>
          <w:sz w:val="28"/>
          <w:szCs w:val="28"/>
        </w:rPr>
        <w:t xml:space="preserve">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может использоваться при проведении: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1) протокольных мероприятий;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2) торжественных мероприятий, церемоний с участием должностных лиц органов государственной власти области и государственных органов области, главы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официальных представителей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;</w:t>
      </w:r>
    </w:p>
    <w:p w:rsidR="006D08A3" w:rsidRPr="003A6012" w:rsidRDefault="006D08A3" w:rsidP="008155E8">
      <w:pPr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3) иных официальных мероприятий.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4.7. Изображение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3A6012">
        <w:rPr>
          <w:sz w:val="28"/>
          <w:szCs w:val="28"/>
        </w:rPr>
        <w:t>4.8. Использование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или его воспроизведение в случаях, не предусмотренных пунктами 4.1 – 4.7 настоящего Положения, является неофициальным использованием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4.9. Использование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 xml:space="preserve">или его воспроизведение в случаях, </w:t>
      </w:r>
      <w:r w:rsidR="00047E30" w:rsidRPr="003A6012">
        <w:rPr>
          <w:sz w:val="28"/>
          <w:szCs w:val="28"/>
        </w:rPr>
        <w:t>не предусмотренных пунктами 4.1</w:t>
      </w:r>
      <w:r w:rsidRPr="003A6012">
        <w:rPr>
          <w:sz w:val="28"/>
          <w:szCs w:val="28"/>
        </w:rPr>
        <w:t xml:space="preserve"> – 4.7 настоящего Положения, осуществляется по согласованию с администрацией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в порядке, установленном муниципальными правовыми актами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6D08A3" w:rsidRPr="003A6012" w:rsidRDefault="006D08A3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5. Контроль и ответственность за нарушение настоящего Положения</w:t>
      </w:r>
    </w:p>
    <w:p w:rsidR="006D08A3" w:rsidRPr="003A6012" w:rsidRDefault="006D08A3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5.1. Контроль соблюдения установленных настоящим Положением норм возлагается на управление делами администрации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6A4B7A" w:rsidRPr="003A6012" w:rsidRDefault="006D08A3" w:rsidP="008155E8">
      <w:pPr>
        <w:pStyle w:val="headertext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5.</w:t>
      </w:r>
      <w:r w:rsidR="00047E30" w:rsidRPr="003A6012">
        <w:rPr>
          <w:sz w:val="28"/>
          <w:szCs w:val="28"/>
        </w:rPr>
        <w:t>2</w:t>
      </w:r>
      <w:r w:rsidRPr="003A6012">
        <w:rPr>
          <w:sz w:val="28"/>
          <w:szCs w:val="28"/>
        </w:rPr>
        <w:t xml:space="preserve">. </w:t>
      </w:r>
      <w:r w:rsidR="00047E30" w:rsidRPr="003A6012">
        <w:rPr>
          <w:color w:val="000000"/>
          <w:sz w:val="28"/>
          <w:szCs w:val="28"/>
        </w:rPr>
        <w:t>За искажение герба (рисунка герба), установленного настоящим Положением, исполнитель допущенных искажений несет административную от</w:t>
      </w:r>
      <w:r w:rsidR="009544FA">
        <w:rPr>
          <w:color w:val="000000"/>
          <w:sz w:val="28"/>
          <w:szCs w:val="28"/>
        </w:rPr>
        <w:t>ветственность, в соответствии со статьей 2.9 Закона Московской области от 04.05.2016 № 37/2016-ОЗ «Кодекс Московской области об административных правонарушениях».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</w:p>
    <w:p w:rsidR="006D08A3" w:rsidRPr="003A6012" w:rsidRDefault="006D08A3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3A6012">
        <w:rPr>
          <w:b/>
          <w:sz w:val="28"/>
          <w:szCs w:val="28"/>
        </w:rPr>
        <w:t>6. Заключительные положения</w:t>
      </w:r>
    </w:p>
    <w:p w:rsidR="006D08A3" w:rsidRPr="003A6012" w:rsidRDefault="006D08A3" w:rsidP="008155E8">
      <w:pPr>
        <w:spacing w:line="264" w:lineRule="auto"/>
        <w:ind w:firstLine="709"/>
        <w:jc w:val="center"/>
        <w:rPr>
          <w:b/>
          <w:sz w:val="28"/>
          <w:szCs w:val="28"/>
        </w:rPr>
      </w:pP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lastRenderedPageBreak/>
        <w:t>6.1. Внесение в композицию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6D08A3" w:rsidRPr="003A6012" w:rsidRDefault="006D08A3" w:rsidP="008155E8">
      <w:pPr>
        <w:spacing w:line="264" w:lineRule="auto"/>
        <w:ind w:firstLine="709"/>
        <w:jc w:val="both"/>
        <w:rPr>
          <w:sz w:val="28"/>
          <w:szCs w:val="28"/>
        </w:rPr>
      </w:pPr>
      <w:r w:rsidRPr="003A6012">
        <w:rPr>
          <w:sz w:val="28"/>
          <w:szCs w:val="28"/>
        </w:rPr>
        <w:t>6.2. Право использования герба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с момента утверждения его депутат</w:t>
      </w:r>
      <w:r w:rsidR="00A705B9" w:rsidRPr="003A6012">
        <w:rPr>
          <w:sz w:val="28"/>
          <w:szCs w:val="28"/>
        </w:rPr>
        <w:t xml:space="preserve">ами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>в качестве официального символа, принадлежит органам местного самоуправления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.</w:t>
      </w:r>
    </w:p>
    <w:p w:rsidR="00047E30" w:rsidRPr="003A6012" w:rsidRDefault="006D08A3" w:rsidP="008155E8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3A6012">
        <w:rPr>
          <w:sz w:val="28"/>
          <w:szCs w:val="28"/>
        </w:rPr>
        <w:t>6.3. Герб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Pr="003A6012">
        <w:rPr>
          <w:sz w:val="28"/>
          <w:szCs w:val="28"/>
        </w:rPr>
        <w:t>, с момента утверждения его депутат</w:t>
      </w:r>
      <w:r w:rsidR="00A705B9" w:rsidRPr="003A6012">
        <w:rPr>
          <w:sz w:val="28"/>
          <w:szCs w:val="28"/>
        </w:rPr>
        <w:t xml:space="preserve">ами </w:t>
      </w:r>
      <w:r w:rsidR="006A4B7A" w:rsidRPr="003A6012">
        <w:rPr>
          <w:sz w:val="28"/>
          <w:szCs w:val="28"/>
        </w:rPr>
        <w:t>Совета депутатов</w:t>
      </w:r>
      <w:r w:rsidR="000B4D08" w:rsidRPr="003A6012">
        <w:rPr>
          <w:sz w:val="28"/>
          <w:szCs w:val="28"/>
        </w:rPr>
        <w:t xml:space="preserve"> </w:t>
      </w:r>
      <w:r w:rsidR="00B0296A" w:rsidRPr="003A6012">
        <w:rPr>
          <w:sz w:val="28"/>
          <w:szCs w:val="28"/>
        </w:rPr>
        <w:t>Городского округа Шатура</w:t>
      </w:r>
      <w:r w:rsidR="00A51A40" w:rsidRPr="003A6012">
        <w:rPr>
          <w:sz w:val="28"/>
          <w:szCs w:val="28"/>
        </w:rPr>
        <w:t xml:space="preserve"> </w:t>
      </w:r>
      <w:r w:rsidRPr="003A6012">
        <w:rPr>
          <w:sz w:val="28"/>
          <w:szCs w:val="28"/>
        </w:rPr>
        <w:t xml:space="preserve">в качестве официального символа, </w:t>
      </w:r>
      <w:r w:rsidR="00A5158D" w:rsidRPr="003A6012">
        <w:rPr>
          <w:sz w:val="28"/>
          <w:szCs w:val="28"/>
        </w:rPr>
        <w:t xml:space="preserve">согласно </w:t>
      </w:r>
      <w:r w:rsidR="00047E30" w:rsidRPr="003A6012">
        <w:rPr>
          <w:color w:val="000000"/>
          <w:sz w:val="28"/>
          <w:szCs w:val="28"/>
        </w:rPr>
        <w:t>п.2 ч.6 ст.1259 ГК РФ, авторским правом не охраняется.</w:t>
      </w:r>
    </w:p>
    <w:sectPr w:rsidR="00047E30" w:rsidRPr="003A6012" w:rsidSect="00E82AD4">
      <w:headerReference w:type="even" r:id="rId9"/>
      <w:headerReference w:type="default" r:id="rId10"/>
      <w:pgSz w:w="11907" w:h="16840" w:code="9"/>
      <w:pgMar w:top="993" w:right="850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2A" w:rsidRDefault="00D9782A">
      <w:r>
        <w:separator/>
      </w:r>
    </w:p>
  </w:endnote>
  <w:endnote w:type="continuationSeparator" w:id="0">
    <w:p w:rsidR="00D9782A" w:rsidRDefault="00D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2A" w:rsidRDefault="00D9782A">
      <w:r>
        <w:separator/>
      </w:r>
    </w:p>
  </w:footnote>
  <w:footnote w:type="continuationSeparator" w:id="0">
    <w:p w:rsidR="00D9782A" w:rsidRDefault="00D9782A">
      <w:r>
        <w:continuationSeparator/>
      </w:r>
    </w:p>
  </w:footnote>
  <w:footnote w:id="1">
    <w:p w:rsidR="008155E8" w:rsidRDefault="008155E8" w:rsidP="008155E8">
      <w:pPr>
        <w:pStyle w:val="af8"/>
        <w:tabs>
          <w:tab w:val="left" w:pos="8115"/>
        </w:tabs>
        <w:rPr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>
        <w:rPr>
          <w:sz w:val="18"/>
          <w:szCs w:val="18"/>
        </w:rPr>
        <w:t>В соответствии с Методическими рекомендациями по разработке и использованию официальных символов муниципальных образований (Раздел 2, Глава VIII, п. п. 45 – 46), утвержденными Геральдическим Советом при Президенте Российской Федерации 28.06.2006 года.</w:t>
      </w:r>
    </w:p>
  </w:footnote>
  <w:footnote w:id="2">
    <w:p w:rsidR="003A6012" w:rsidRPr="000368F3" w:rsidRDefault="003A6012" w:rsidP="003A6012">
      <w:pPr>
        <w:pStyle w:val="af8"/>
        <w:tabs>
          <w:tab w:val="left" w:pos="8115"/>
        </w:tabs>
        <w:ind w:firstLine="709"/>
      </w:pPr>
      <w:r w:rsidRPr="000368F3">
        <w:rPr>
          <w:rStyle w:val="afa"/>
        </w:rPr>
        <w:footnoteRef/>
      </w:r>
      <w:r w:rsidRPr="000368F3">
        <w:t xml:space="preserve"> В геральдике </w:t>
      </w:r>
      <w:r>
        <w:t>ле</w:t>
      </w:r>
      <w:r w:rsidRPr="000368F3">
        <w:t>вой стороной считается сторона, видимая зрителем с</w:t>
      </w:r>
      <w:r>
        <w:t>пра</w:t>
      </w:r>
      <w:r w:rsidRPr="000368F3">
        <w:t>ва.</w:t>
      </w:r>
    </w:p>
  </w:footnote>
  <w:footnote w:id="3">
    <w:p w:rsidR="006D08A3" w:rsidRPr="00C6490C" w:rsidRDefault="006D08A3" w:rsidP="00C6490C">
      <w:pPr>
        <w:pStyle w:val="af8"/>
        <w:rPr>
          <w:sz w:val="16"/>
          <w:szCs w:val="16"/>
        </w:rPr>
      </w:pPr>
      <w:r w:rsidRPr="00C6490C">
        <w:rPr>
          <w:rStyle w:val="afa"/>
          <w:sz w:val="16"/>
          <w:szCs w:val="16"/>
        </w:rPr>
        <w:footnoteRef/>
      </w:r>
      <w:r w:rsidRPr="00C6490C">
        <w:rPr>
          <w:sz w:val="16"/>
          <w:szCs w:val="16"/>
        </w:rPr>
        <w:t xml:space="preserve"> </w:t>
      </w:r>
      <w:r w:rsidRPr="008155E8">
        <w:t xml:space="preserve">Размещение гербов: </w:t>
      </w:r>
      <w:r w:rsidRPr="008155E8">
        <w:rPr>
          <w:b/>
        </w:rPr>
        <w:t xml:space="preserve">1 – </w:t>
      </w:r>
      <w:r w:rsidRPr="008155E8">
        <w:t xml:space="preserve">герб РФ или субъекта РФ, </w:t>
      </w:r>
      <w:r w:rsidRPr="008155E8">
        <w:rPr>
          <w:b/>
        </w:rPr>
        <w:t xml:space="preserve">2 – </w:t>
      </w:r>
      <w:r w:rsidRPr="008155E8">
        <w:t>герб муниципального образования, где цифровые обозначения указывают на степень почетности места размещения герба при взгляде от зрителя.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5" w:rsidRDefault="009E4EE5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E4EE5" w:rsidRDefault="009E4EE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E5" w:rsidRDefault="009E4EE5" w:rsidP="009E4EE5">
    <w:pPr>
      <w:pStyle w:val="afb"/>
      <w:jc w:val="center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024822">
      <w:rPr>
        <w:rStyle w:val="afd"/>
        <w:noProof/>
      </w:rPr>
      <w:t>2</w:t>
    </w:r>
    <w:r>
      <w:rPr>
        <w:rStyle w:val="afd"/>
      </w:rPr>
      <w:fldChar w:fldCharType="end"/>
    </w:r>
  </w:p>
  <w:p w:rsidR="009E4EE5" w:rsidRDefault="009E4EE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4F9"/>
    <w:multiLevelType w:val="hybridMultilevel"/>
    <w:tmpl w:val="AB8C9C0C"/>
    <w:lvl w:ilvl="0" w:tplc="A732A3A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F78BA"/>
    <w:multiLevelType w:val="hybridMultilevel"/>
    <w:tmpl w:val="9FBED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5C0094"/>
    <w:multiLevelType w:val="multilevel"/>
    <w:tmpl w:val="AC5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045D6"/>
    <w:multiLevelType w:val="hybridMultilevel"/>
    <w:tmpl w:val="3586E624"/>
    <w:lvl w:ilvl="0" w:tplc="8BAEFE2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112E3"/>
    <w:multiLevelType w:val="hybridMultilevel"/>
    <w:tmpl w:val="F268092A"/>
    <w:lvl w:ilvl="0" w:tplc="93C6A9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4"/>
    <w:rsid w:val="00001EB9"/>
    <w:rsid w:val="000133AF"/>
    <w:rsid w:val="00024822"/>
    <w:rsid w:val="00026C7D"/>
    <w:rsid w:val="000300D5"/>
    <w:rsid w:val="000423F9"/>
    <w:rsid w:val="00044B9F"/>
    <w:rsid w:val="00045ADB"/>
    <w:rsid w:val="00047E30"/>
    <w:rsid w:val="000771BF"/>
    <w:rsid w:val="00083F72"/>
    <w:rsid w:val="000A4F73"/>
    <w:rsid w:val="000A5269"/>
    <w:rsid w:val="000B152A"/>
    <w:rsid w:val="000B45E5"/>
    <w:rsid w:val="000B4BF9"/>
    <w:rsid w:val="000B4D08"/>
    <w:rsid w:val="000E73FC"/>
    <w:rsid w:val="000F03F8"/>
    <w:rsid w:val="0010201E"/>
    <w:rsid w:val="0011644E"/>
    <w:rsid w:val="00130C48"/>
    <w:rsid w:val="001314E6"/>
    <w:rsid w:val="00134D3E"/>
    <w:rsid w:val="00153EFF"/>
    <w:rsid w:val="00156305"/>
    <w:rsid w:val="001575BB"/>
    <w:rsid w:val="001603A2"/>
    <w:rsid w:val="00173B41"/>
    <w:rsid w:val="00184AA6"/>
    <w:rsid w:val="00187DAE"/>
    <w:rsid w:val="001A2D63"/>
    <w:rsid w:val="001A3E5D"/>
    <w:rsid w:val="001C12B5"/>
    <w:rsid w:val="001C226D"/>
    <w:rsid w:val="001C5B89"/>
    <w:rsid w:val="001C7C44"/>
    <w:rsid w:val="001D61DC"/>
    <w:rsid w:val="001E2E03"/>
    <w:rsid w:val="001E5378"/>
    <w:rsid w:val="001E6C01"/>
    <w:rsid w:val="001E7964"/>
    <w:rsid w:val="001F0B8B"/>
    <w:rsid w:val="001F1653"/>
    <w:rsid w:val="001F1F43"/>
    <w:rsid w:val="00204537"/>
    <w:rsid w:val="00207D27"/>
    <w:rsid w:val="00231BEA"/>
    <w:rsid w:val="0024427D"/>
    <w:rsid w:val="002471D1"/>
    <w:rsid w:val="0025713C"/>
    <w:rsid w:val="002574AE"/>
    <w:rsid w:val="0026279E"/>
    <w:rsid w:val="00262CE2"/>
    <w:rsid w:val="00263FBA"/>
    <w:rsid w:val="00274AD3"/>
    <w:rsid w:val="002800DB"/>
    <w:rsid w:val="002903BF"/>
    <w:rsid w:val="00290A4A"/>
    <w:rsid w:val="00291225"/>
    <w:rsid w:val="002A3D98"/>
    <w:rsid w:val="002C4289"/>
    <w:rsid w:val="002E6E83"/>
    <w:rsid w:val="002F0AF6"/>
    <w:rsid w:val="002F1784"/>
    <w:rsid w:val="00300A4E"/>
    <w:rsid w:val="00314560"/>
    <w:rsid w:val="003326E7"/>
    <w:rsid w:val="0035363D"/>
    <w:rsid w:val="003551E4"/>
    <w:rsid w:val="00362784"/>
    <w:rsid w:val="00364EF7"/>
    <w:rsid w:val="00380F0E"/>
    <w:rsid w:val="00390EA9"/>
    <w:rsid w:val="003A1D65"/>
    <w:rsid w:val="003A6012"/>
    <w:rsid w:val="003B3E2B"/>
    <w:rsid w:val="003D104C"/>
    <w:rsid w:val="003E465B"/>
    <w:rsid w:val="00404ECE"/>
    <w:rsid w:val="00413CE6"/>
    <w:rsid w:val="0041519B"/>
    <w:rsid w:val="00417177"/>
    <w:rsid w:val="00425E3C"/>
    <w:rsid w:val="00430F58"/>
    <w:rsid w:val="004349B4"/>
    <w:rsid w:val="00440CF4"/>
    <w:rsid w:val="00453631"/>
    <w:rsid w:val="00457EC2"/>
    <w:rsid w:val="00466449"/>
    <w:rsid w:val="00467EC8"/>
    <w:rsid w:val="004749FC"/>
    <w:rsid w:val="00475D5F"/>
    <w:rsid w:val="004834AE"/>
    <w:rsid w:val="00485659"/>
    <w:rsid w:val="00485856"/>
    <w:rsid w:val="00485AE4"/>
    <w:rsid w:val="00487293"/>
    <w:rsid w:val="0049022E"/>
    <w:rsid w:val="00496556"/>
    <w:rsid w:val="004973EF"/>
    <w:rsid w:val="004A12E4"/>
    <w:rsid w:val="004A4693"/>
    <w:rsid w:val="004D0DD2"/>
    <w:rsid w:val="004D2AF5"/>
    <w:rsid w:val="004E0DCB"/>
    <w:rsid w:val="004E25B6"/>
    <w:rsid w:val="004E65AF"/>
    <w:rsid w:val="004F5A57"/>
    <w:rsid w:val="005067C1"/>
    <w:rsid w:val="005118DE"/>
    <w:rsid w:val="00520A93"/>
    <w:rsid w:val="0052664F"/>
    <w:rsid w:val="00536B54"/>
    <w:rsid w:val="005504C4"/>
    <w:rsid w:val="00564074"/>
    <w:rsid w:val="00586043"/>
    <w:rsid w:val="00587EAC"/>
    <w:rsid w:val="005910D4"/>
    <w:rsid w:val="005A717A"/>
    <w:rsid w:val="005C1B09"/>
    <w:rsid w:val="005C3AAD"/>
    <w:rsid w:val="005C5828"/>
    <w:rsid w:val="005C7466"/>
    <w:rsid w:val="005D0E24"/>
    <w:rsid w:val="005D1CF9"/>
    <w:rsid w:val="00610CC0"/>
    <w:rsid w:val="00620D3A"/>
    <w:rsid w:val="00645112"/>
    <w:rsid w:val="00661693"/>
    <w:rsid w:val="00671EAC"/>
    <w:rsid w:val="0067656B"/>
    <w:rsid w:val="006848E6"/>
    <w:rsid w:val="0069270D"/>
    <w:rsid w:val="00694F31"/>
    <w:rsid w:val="00697D6F"/>
    <w:rsid w:val="006A035C"/>
    <w:rsid w:val="006A4B7A"/>
    <w:rsid w:val="006A589F"/>
    <w:rsid w:val="006B08D5"/>
    <w:rsid w:val="006B4409"/>
    <w:rsid w:val="006C55E9"/>
    <w:rsid w:val="006D08A3"/>
    <w:rsid w:val="006D0EDE"/>
    <w:rsid w:val="006E3F79"/>
    <w:rsid w:val="006E5592"/>
    <w:rsid w:val="006E7638"/>
    <w:rsid w:val="006F1001"/>
    <w:rsid w:val="006F7C50"/>
    <w:rsid w:val="00700C88"/>
    <w:rsid w:val="00705582"/>
    <w:rsid w:val="00705BC6"/>
    <w:rsid w:val="00724A87"/>
    <w:rsid w:val="00732F88"/>
    <w:rsid w:val="00735F54"/>
    <w:rsid w:val="00740E31"/>
    <w:rsid w:val="00745A4D"/>
    <w:rsid w:val="00746911"/>
    <w:rsid w:val="007568FB"/>
    <w:rsid w:val="00765B2B"/>
    <w:rsid w:val="00772505"/>
    <w:rsid w:val="007754EB"/>
    <w:rsid w:val="00797807"/>
    <w:rsid w:val="007A60E1"/>
    <w:rsid w:val="007B776B"/>
    <w:rsid w:val="007C73A5"/>
    <w:rsid w:val="007D79D6"/>
    <w:rsid w:val="007E05A1"/>
    <w:rsid w:val="007E5E6F"/>
    <w:rsid w:val="007F15BF"/>
    <w:rsid w:val="007F3E46"/>
    <w:rsid w:val="007F7205"/>
    <w:rsid w:val="00800FC1"/>
    <w:rsid w:val="00802415"/>
    <w:rsid w:val="00802720"/>
    <w:rsid w:val="00814B2A"/>
    <w:rsid w:val="00814EF4"/>
    <w:rsid w:val="008155E8"/>
    <w:rsid w:val="008157B8"/>
    <w:rsid w:val="008277FA"/>
    <w:rsid w:val="00831AE2"/>
    <w:rsid w:val="00836247"/>
    <w:rsid w:val="00840E5B"/>
    <w:rsid w:val="00845478"/>
    <w:rsid w:val="0084665A"/>
    <w:rsid w:val="00852335"/>
    <w:rsid w:val="00863B9E"/>
    <w:rsid w:val="00885C59"/>
    <w:rsid w:val="0089288A"/>
    <w:rsid w:val="00896E8D"/>
    <w:rsid w:val="00897131"/>
    <w:rsid w:val="008B1011"/>
    <w:rsid w:val="008C5BCF"/>
    <w:rsid w:val="008D4003"/>
    <w:rsid w:val="008E7E90"/>
    <w:rsid w:val="008E7F5E"/>
    <w:rsid w:val="008F3F24"/>
    <w:rsid w:val="00921A78"/>
    <w:rsid w:val="00921C12"/>
    <w:rsid w:val="009327FE"/>
    <w:rsid w:val="00933DEE"/>
    <w:rsid w:val="00941556"/>
    <w:rsid w:val="00952394"/>
    <w:rsid w:val="009544FA"/>
    <w:rsid w:val="00963598"/>
    <w:rsid w:val="009725B7"/>
    <w:rsid w:val="009803AE"/>
    <w:rsid w:val="00986756"/>
    <w:rsid w:val="00990AE8"/>
    <w:rsid w:val="00991E51"/>
    <w:rsid w:val="00993FA5"/>
    <w:rsid w:val="009956F7"/>
    <w:rsid w:val="009A09AF"/>
    <w:rsid w:val="009A4AA4"/>
    <w:rsid w:val="009A5471"/>
    <w:rsid w:val="009A6357"/>
    <w:rsid w:val="009C31F1"/>
    <w:rsid w:val="009C325A"/>
    <w:rsid w:val="009D3EF0"/>
    <w:rsid w:val="009E4CB1"/>
    <w:rsid w:val="009E4EE5"/>
    <w:rsid w:val="009F4A89"/>
    <w:rsid w:val="00A114CC"/>
    <w:rsid w:val="00A143F1"/>
    <w:rsid w:val="00A16142"/>
    <w:rsid w:val="00A23439"/>
    <w:rsid w:val="00A24400"/>
    <w:rsid w:val="00A5158D"/>
    <w:rsid w:val="00A51A40"/>
    <w:rsid w:val="00A705B9"/>
    <w:rsid w:val="00A80FBF"/>
    <w:rsid w:val="00A905D7"/>
    <w:rsid w:val="00A93D72"/>
    <w:rsid w:val="00A95808"/>
    <w:rsid w:val="00AA482E"/>
    <w:rsid w:val="00AB68DD"/>
    <w:rsid w:val="00AC149C"/>
    <w:rsid w:val="00B0296A"/>
    <w:rsid w:val="00B10697"/>
    <w:rsid w:val="00B12044"/>
    <w:rsid w:val="00B34A5A"/>
    <w:rsid w:val="00B37320"/>
    <w:rsid w:val="00B4135A"/>
    <w:rsid w:val="00B42DD1"/>
    <w:rsid w:val="00B73D70"/>
    <w:rsid w:val="00B75341"/>
    <w:rsid w:val="00B9761D"/>
    <w:rsid w:val="00BA23A4"/>
    <w:rsid w:val="00BB33B5"/>
    <w:rsid w:val="00BC0073"/>
    <w:rsid w:val="00BC537F"/>
    <w:rsid w:val="00BF1220"/>
    <w:rsid w:val="00BF2FFB"/>
    <w:rsid w:val="00BF49C3"/>
    <w:rsid w:val="00BF5116"/>
    <w:rsid w:val="00C01F03"/>
    <w:rsid w:val="00C032F3"/>
    <w:rsid w:val="00C06F6C"/>
    <w:rsid w:val="00C12AC1"/>
    <w:rsid w:val="00C32137"/>
    <w:rsid w:val="00C4053A"/>
    <w:rsid w:val="00C51AE1"/>
    <w:rsid w:val="00C53F1D"/>
    <w:rsid w:val="00C600E3"/>
    <w:rsid w:val="00C61CCF"/>
    <w:rsid w:val="00C6490C"/>
    <w:rsid w:val="00C6703B"/>
    <w:rsid w:val="00C67F88"/>
    <w:rsid w:val="00C9344C"/>
    <w:rsid w:val="00C96974"/>
    <w:rsid w:val="00C978B9"/>
    <w:rsid w:val="00C97AE9"/>
    <w:rsid w:val="00CB312D"/>
    <w:rsid w:val="00CB3470"/>
    <w:rsid w:val="00CC15BD"/>
    <w:rsid w:val="00CC35E8"/>
    <w:rsid w:val="00CE275D"/>
    <w:rsid w:val="00CE3554"/>
    <w:rsid w:val="00CE48F2"/>
    <w:rsid w:val="00CF0347"/>
    <w:rsid w:val="00D03482"/>
    <w:rsid w:val="00D14F82"/>
    <w:rsid w:val="00D168E7"/>
    <w:rsid w:val="00D17B0F"/>
    <w:rsid w:val="00D23D74"/>
    <w:rsid w:val="00D24752"/>
    <w:rsid w:val="00D256BF"/>
    <w:rsid w:val="00D43246"/>
    <w:rsid w:val="00D531AB"/>
    <w:rsid w:val="00D75312"/>
    <w:rsid w:val="00D80103"/>
    <w:rsid w:val="00D83434"/>
    <w:rsid w:val="00D91DB8"/>
    <w:rsid w:val="00D9494C"/>
    <w:rsid w:val="00D9782A"/>
    <w:rsid w:val="00DA2CD5"/>
    <w:rsid w:val="00DA30F4"/>
    <w:rsid w:val="00DA6BC7"/>
    <w:rsid w:val="00DA6D68"/>
    <w:rsid w:val="00DB0933"/>
    <w:rsid w:val="00DB74F2"/>
    <w:rsid w:val="00DD631C"/>
    <w:rsid w:val="00DF682B"/>
    <w:rsid w:val="00E30789"/>
    <w:rsid w:val="00E30B75"/>
    <w:rsid w:val="00E36743"/>
    <w:rsid w:val="00E40C67"/>
    <w:rsid w:val="00E57C8E"/>
    <w:rsid w:val="00E64042"/>
    <w:rsid w:val="00E6719A"/>
    <w:rsid w:val="00E706DE"/>
    <w:rsid w:val="00E70704"/>
    <w:rsid w:val="00E7704B"/>
    <w:rsid w:val="00E813F1"/>
    <w:rsid w:val="00E82344"/>
    <w:rsid w:val="00E82AD4"/>
    <w:rsid w:val="00E841D9"/>
    <w:rsid w:val="00E86863"/>
    <w:rsid w:val="00EA67C4"/>
    <w:rsid w:val="00EB4808"/>
    <w:rsid w:val="00EC09C9"/>
    <w:rsid w:val="00EC0ADF"/>
    <w:rsid w:val="00EC69C2"/>
    <w:rsid w:val="00ED09FD"/>
    <w:rsid w:val="00ED11FE"/>
    <w:rsid w:val="00ED440A"/>
    <w:rsid w:val="00EE2428"/>
    <w:rsid w:val="00EF7FA1"/>
    <w:rsid w:val="00F0554C"/>
    <w:rsid w:val="00F148F0"/>
    <w:rsid w:val="00F3165C"/>
    <w:rsid w:val="00F316BC"/>
    <w:rsid w:val="00F44785"/>
    <w:rsid w:val="00F86DB4"/>
    <w:rsid w:val="00F90A1A"/>
    <w:rsid w:val="00F92BC0"/>
    <w:rsid w:val="00FA6E79"/>
    <w:rsid w:val="00FB2748"/>
    <w:rsid w:val="00FC0697"/>
    <w:rsid w:val="00FC6C8C"/>
    <w:rsid w:val="00FC70EF"/>
    <w:rsid w:val="00FD11F4"/>
    <w:rsid w:val="00FD2014"/>
    <w:rsid w:val="00FD47ED"/>
    <w:rsid w:val="00FD6271"/>
    <w:rsid w:val="00FE185B"/>
    <w:rsid w:val="00FE2DF5"/>
    <w:rsid w:val="00FF18E3"/>
    <w:rsid w:val="00FF1ADA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2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E2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2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E2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E25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E25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E25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E25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25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25B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25B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E25B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25B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25B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E25B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E25B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E25B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4E2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E25B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25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E25B6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4E25B6"/>
    <w:rPr>
      <w:b/>
      <w:bCs/>
    </w:rPr>
  </w:style>
  <w:style w:type="character" w:styleId="a8">
    <w:name w:val="Emphasis"/>
    <w:uiPriority w:val="20"/>
    <w:qFormat/>
    <w:rsid w:val="004E25B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E25B6"/>
    <w:rPr>
      <w:szCs w:val="32"/>
    </w:rPr>
  </w:style>
  <w:style w:type="paragraph" w:styleId="aa">
    <w:name w:val="List Paragraph"/>
    <w:basedOn w:val="a"/>
    <w:uiPriority w:val="34"/>
    <w:qFormat/>
    <w:rsid w:val="004E25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25B6"/>
    <w:rPr>
      <w:i/>
    </w:rPr>
  </w:style>
  <w:style w:type="character" w:customStyle="1" w:styleId="22">
    <w:name w:val="Цитата 2 Знак"/>
    <w:link w:val="21"/>
    <w:uiPriority w:val="29"/>
    <w:rsid w:val="004E25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25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E25B6"/>
    <w:rPr>
      <w:b/>
      <w:i/>
      <w:sz w:val="24"/>
    </w:rPr>
  </w:style>
  <w:style w:type="character" w:styleId="ad">
    <w:name w:val="Subtle Emphasis"/>
    <w:uiPriority w:val="19"/>
    <w:qFormat/>
    <w:rsid w:val="004E25B6"/>
    <w:rPr>
      <w:i/>
      <w:color w:val="5A5A5A"/>
    </w:rPr>
  </w:style>
  <w:style w:type="character" w:styleId="ae">
    <w:name w:val="Intense Emphasis"/>
    <w:uiPriority w:val="21"/>
    <w:qFormat/>
    <w:rsid w:val="004E25B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E25B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E25B6"/>
    <w:rPr>
      <w:b/>
      <w:sz w:val="24"/>
      <w:u w:val="single"/>
    </w:rPr>
  </w:style>
  <w:style w:type="character" w:styleId="af1">
    <w:name w:val="Book Title"/>
    <w:uiPriority w:val="33"/>
    <w:qFormat/>
    <w:rsid w:val="004E25B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4E25B6"/>
    <w:pPr>
      <w:outlineLvl w:val="9"/>
    </w:pPr>
  </w:style>
  <w:style w:type="character" w:customStyle="1" w:styleId="af3">
    <w:name w:val="статьи Знак"/>
    <w:rsid w:val="00802415"/>
    <w:rPr>
      <w:b/>
      <w:sz w:val="24"/>
      <w:szCs w:val="24"/>
      <w:lang w:val="ru-RU" w:eastAsia="ru-RU" w:bidi="ar-SA"/>
    </w:rPr>
  </w:style>
  <w:style w:type="character" w:customStyle="1" w:styleId="af4">
    <w:name w:val="НАзвание главы Знак"/>
    <w:rsid w:val="00802415"/>
    <w:rPr>
      <w:b/>
      <w:sz w:val="24"/>
      <w:szCs w:val="24"/>
      <w:lang w:val="ru-RU" w:eastAsia="ru-RU" w:bidi="ar-SA"/>
    </w:rPr>
  </w:style>
  <w:style w:type="paragraph" w:customStyle="1" w:styleId="af5">
    <w:name w:val="НАзвание главы"/>
    <w:rsid w:val="00802415"/>
    <w:pPr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styleId="af6">
    <w:name w:val="Body Text"/>
    <w:basedOn w:val="a"/>
    <w:link w:val="af7"/>
    <w:semiHidden/>
    <w:rsid w:val="00802415"/>
    <w:rPr>
      <w:b/>
      <w:bCs/>
      <w:sz w:val="32"/>
    </w:rPr>
  </w:style>
  <w:style w:type="character" w:customStyle="1" w:styleId="af7">
    <w:name w:val="Основной текст Знак"/>
    <w:link w:val="af6"/>
    <w:semiHidden/>
    <w:rsid w:val="00802415"/>
    <w:rPr>
      <w:rFonts w:ascii="Times New Roman" w:eastAsia="Times New Roman" w:hAnsi="Times New Roman"/>
      <w:b/>
      <w:bCs/>
      <w:sz w:val="32"/>
      <w:szCs w:val="24"/>
      <w:lang w:val="ru-RU" w:eastAsia="ru-RU" w:bidi="ar-SA"/>
    </w:rPr>
  </w:style>
  <w:style w:type="paragraph" w:styleId="31">
    <w:name w:val="Body Text Indent 3"/>
    <w:basedOn w:val="a"/>
    <w:link w:val="32"/>
    <w:semiHidden/>
    <w:rsid w:val="00802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80241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rsid w:val="00802415"/>
    <w:pPr>
      <w:jc w:val="both"/>
    </w:pPr>
    <w:rPr>
      <w:sz w:val="26"/>
    </w:rPr>
  </w:style>
  <w:style w:type="character" w:customStyle="1" w:styleId="24">
    <w:name w:val="Основной текст 2 Знак"/>
    <w:link w:val="23"/>
    <w:uiPriority w:val="99"/>
    <w:semiHidden/>
    <w:rsid w:val="00802415"/>
    <w:rPr>
      <w:rFonts w:ascii="Times New Roman" w:eastAsia="Times New Roman" w:hAnsi="Times New Roman"/>
      <w:sz w:val="26"/>
      <w:szCs w:val="24"/>
      <w:lang w:val="ru-RU" w:eastAsia="ru-RU" w:bidi="ar-SA"/>
    </w:rPr>
  </w:style>
  <w:style w:type="paragraph" w:customStyle="1" w:styleId="justtext">
    <w:name w:val="justtext"/>
    <w:basedOn w:val="a"/>
    <w:uiPriority w:val="99"/>
    <w:rsid w:val="00802415"/>
    <w:pPr>
      <w:spacing w:before="46" w:after="46"/>
      <w:ind w:firstLine="415"/>
      <w:jc w:val="both"/>
    </w:pPr>
    <w:rPr>
      <w:rFonts w:ascii="Times New Roman serif" w:hAnsi="Times New Roman serif"/>
      <w:color w:val="000000"/>
    </w:rPr>
  </w:style>
  <w:style w:type="paragraph" w:styleId="af8">
    <w:name w:val="footnote text"/>
    <w:basedOn w:val="a"/>
    <w:link w:val="af9"/>
    <w:rsid w:val="00DB0933"/>
    <w:rPr>
      <w:sz w:val="20"/>
      <w:szCs w:val="20"/>
    </w:rPr>
  </w:style>
  <w:style w:type="character" w:styleId="afa">
    <w:name w:val="footnote reference"/>
    <w:rsid w:val="00DB0933"/>
    <w:rPr>
      <w:vertAlign w:val="superscript"/>
    </w:rPr>
  </w:style>
  <w:style w:type="character" w:customStyle="1" w:styleId="41">
    <w:name w:val="Знак Знак4"/>
    <w:locked/>
    <w:rsid w:val="00FF18E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25">
    <w:name w:val="Body Text Indent 2"/>
    <w:basedOn w:val="a"/>
    <w:rsid w:val="008E7E90"/>
    <w:pPr>
      <w:spacing w:after="120" w:line="480" w:lineRule="auto"/>
      <w:ind w:left="283"/>
    </w:pPr>
  </w:style>
  <w:style w:type="character" w:customStyle="1" w:styleId="af9">
    <w:name w:val="Текст сноски Знак"/>
    <w:link w:val="af8"/>
    <w:rsid w:val="001F1653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iPriority w:val="99"/>
    <w:unhideWhenUsed/>
    <w:rsid w:val="006D08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D08A3"/>
    <w:rPr>
      <w:rFonts w:ascii="Times New Roman" w:eastAsia="Times New Roman" w:hAnsi="Times New Roman"/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rsid w:val="006D08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6D08A3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rsid w:val="006D08A3"/>
  </w:style>
  <w:style w:type="paragraph" w:styleId="afe">
    <w:name w:val="Normal (Web)"/>
    <w:basedOn w:val="a"/>
    <w:uiPriority w:val="99"/>
    <w:unhideWhenUsed/>
    <w:rsid w:val="00536B54"/>
    <w:pPr>
      <w:spacing w:before="100" w:beforeAutospacing="1" w:after="100" w:afterAutospacing="1"/>
    </w:pPr>
  </w:style>
  <w:style w:type="character" w:customStyle="1" w:styleId="style191">
    <w:name w:val="style191"/>
    <w:rsid w:val="00814EF4"/>
  </w:style>
  <w:style w:type="paragraph" w:styleId="aff">
    <w:name w:val="Balloon Text"/>
    <w:basedOn w:val="a"/>
    <w:link w:val="aff0"/>
    <w:uiPriority w:val="99"/>
    <w:semiHidden/>
    <w:unhideWhenUsed/>
    <w:rsid w:val="00765B2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65B2B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6A4B7A"/>
    <w:pPr>
      <w:spacing w:before="100" w:beforeAutospacing="1" w:after="100" w:afterAutospacing="1"/>
    </w:pPr>
  </w:style>
  <w:style w:type="character" w:customStyle="1" w:styleId="w">
    <w:name w:val="w"/>
    <w:rsid w:val="00745A4D"/>
  </w:style>
  <w:style w:type="paragraph" w:customStyle="1" w:styleId="ConsPlusNormal">
    <w:name w:val="ConsPlusNormal"/>
    <w:rsid w:val="00587EA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f1">
    <w:name w:val="Основной текст_"/>
    <w:link w:val="11"/>
    <w:uiPriority w:val="99"/>
    <w:locked/>
    <w:rsid w:val="0045363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453631"/>
    <w:pPr>
      <w:shd w:val="clear" w:color="auto" w:fill="FFFFFF"/>
      <w:spacing w:after="360" w:line="370" w:lineRule="exact"/>
      <w:ind w:hanging="380"/>
    </w:pPr>
    <w:rPr>
      <w:rFonts w:eastAsia="Calibri"/>
      <w:sz w:val="31"/>
      <w:szCs w:val="31"/>
    </w:rPr>
  </w:style>
  <w:style w:type="paragraph" w:styleId="aff2">
    <w:name w:val="Body Text Indent"/>
    <w:basedOn w:val="a"/>
    <w:link w:val="aff3"/>
    <w:uiPriority w:val="99"/>
    <w:semiHidden/>
    <w:unhideWhenUsed/>
    <w:rsid w:val="003A6012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semiHidden/>
    <w:rsid w:val="003A6012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8155E8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basedOn w:val="a"/>
    <w:rsid w:val="008155E8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024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5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2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E2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E2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E2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E25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E25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E25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E25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25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E25B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E25B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E25B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E25B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E25B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E25B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E25B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E25B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4E25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E25B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25B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E25B6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4E25B6"/>
    <w:rPr>
      <w:b/>
      <w:bCs/>
    </w:rPr>
  </w:style>
  <w:style w:type="character" w:styleId="a8">
    <w:name w:val="Emphasis"/>
    <w:uiPriority w:val="20"/>
    <w:qFormat/>
    <w:rsid w:val="004E25B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E25B6"/>
    <w:rPr>
      <w:szCs w:val="32"/>
    </w:rPr>
  </w:style>
  <w:style w:type="paragraph" w:styleId="aa">
    <w:name w:val="List Paragraph"/>
    <w:basedOn w:val="a"/>
    <w:uiPriority w:val="34"/>
    <w:qFormat/>
    <w:rsid w:val="004E25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25B6"/>
    <w:rPr>
      <w:i/>
    </w:rPr>
  </w:style>
  <w:style w:type="character" w:customStyle="1" w:styleId="22">
    <w:name w:val="Цитата 2 Знак"/>
    <w:link w:val="21"/>
    <w:uiPriority w:val="29"/>
    <w:rsid w:val="004E25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25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E25B6"/>
    <w:rPr>
      <w:b/>
      <w:i/>
      <w:sz w:val="24"/>
    </w:rPr>
  </w:style>
  <w:style w:type="character" w:styleId="ad">
    <w:name w:val="Subtle Emphasis"/>
    <w:uiPriority w:val="19"/>
    <w:qFormat/>
    <w:rsid w:val="004E25B6"/>
    <w:rPr>
      <w:i/>
      <w:color w:val="5A5A5A"/>
    </w:rPr>
  </w:style>
  <w:style w:type="character" w:styleId="ae">
    <w:name w:val="Intense Emphasis"/>
    <w:uiPriority w:val="21"/>
    <w:qFormat/>
    <w:rsid w:val="004E25B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E25B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E25B6"/>
    <w:rPr>
      <w:b/>
      <w:sz w:val="24"/>
      <w:u w:val="single"/>
    </w:rPr>
  </w:style>
  <w:style w:type="character" w:styleId="af1">
    <w:name w:val="Book Title"/>
    <w:uiPriority w:val="33"/>
    <w:qFormat/>
    <w:rsid w:val="004E25B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4E25B6"/>
    <w:pPr>
      <w:outlineLvl w:val="9"/>
    </w:pPr>
  </w:style>
  <w:style w:type="character" w:customStyle="1" w:styleId="af3">
    <w:name w:val="статьи Знак"/>
    <w:rsid w:val="00802415"/>
    <w:rPr>
      <w:b/>
      <w:sz w:val="24"/>
      <w:szCs w:val="24"/>
      <w:lang w:val="ru-RU" w:eastAsia="ru-RU" w:bidi="ar-SA"/>
    </w:rPr>
  </w:style>
  <w:style w:type="character" w:customStyle="1" w:styleId="af4">
    <w:name w:val="НАзвание главы Знак"/>
    <w:rsid w:val="00802415"/>
    <w:rPr>
      <w:b/>
      <w:sz w:val="24"/>
      <w:szCs w:val="24"/>
      <w:lang w:val="ru-RU" w:eastAsia="ru-RU" w:bidi="ar-SA"/>
    </w:rPr>
  </w:style>
  <w:style w:type="paragraph" w:customStyle="1" w:styleId="af5">
    <w:name w:val="НАзвание главы"/>
    <w:rsid w:val="00802415"/>
    <w:pPr>
      <w:ind w:firstLine="720"/>
    </w:pPr>
    <w:rPr>
      <w:rFonts w:ascii="Times New Roman" w:eastAsia="Times New Roman" w:hAnsi="Times New Roman"/>
      <w:b/>
      <w:sz w:val="24"/>
      <w:szCs w:val="24"/>
    </w:rPr>
  </w:style>
  <w:style w:type="paragraph" w:styleId="af6">
    <w:name w:val="Body Text"/>
    <w:basedOn w:val="a"/>
    <w:link w:val="af7"/>
    <w:semiHidden/>
    <w:rsid w:val="00802415"/>
    <w:rPr>
      <w:b/>
      <w:bCs/>
      <w:sz w:val="32"/>
    </w:rPr>
  </w:style>
  <w:style w:type="character" w:customStyle="1" w:styleId="af7">
    <w:name w:val="Основной текст Знак"/>
    <w:link w:val="af6"/>
    <w:semiHidden/>
    <w:rsid w:val="00802415"/>
    <w:rPr>
      <w:rFonts w:ascii="Times New Roman" w:eastAsia="Times New Roman" w:hAnsi="Times New Roman"/>
      <w:b/>
      <w:bCs/>
      <w:sz w:val="32"/>
      <w:szCs w:val="24"/>
      <w:lang w:val="ru-RU" w:eastAsia="ru-RU" w:bidi="ar-SA"/>
    </w:rPr>
  </w:style>
  <w:style w:type="paragraph" w:styleId="31">
    <w:name w:val="Body Text Indent 3"/>
    <w:basedOn w:val="a"/>
    <w:link w:val="32"/>
    <w:semiHidden/>
    <w:rsid w:val="00802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802415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rsid w:val="00802415"/>
    <w:pPr>
      <w:jc w:val="both"/>
    </w:pPr>
    <w:rPr>
      <w:sz w:val="26"/>
    </w:rPr>
  </w:style>
  <w:style w:type="character" w:customStyle="1" w:styleId="24">
    <w:name w:val="Основной текст 2 Знак"/>
    <w:link w:val="23"/>
    <w:uiPriority w:val="99"/>
    <w:semiHidden/>
    <w:rsid w:val="00802415"/>
    <w:rPr>
      <w:rFonts w:ascii="Times New Roman" w:eastAsia="Times New Roman" w:hAnsi="Times New Roman"/>
      <w:sz w:val="26"/>
      <w:szCs w:val="24"/>
      <w:lang w:val="ru-RU" w:eastAsia="ru-RU" w:bidi="ar-SA"/>
    </w:rPr>
  </w:style>
  <w:style w:type="paragraph" w:customStyle="1" w:styleId="justtext">
    <w:name w:val="justtext"/>
    <w:basedOn w:val="a"/>
    <w:uiPriority w:val="99"/>
    <w:rsid w:val="00802415"/>
    <w:pPr>
      <w:spacing w:before="46" w:after="46"/>
      <w:ind w:firstLine="415"/>
      <w:jc w:val="both"/>
    </w:pPr>
    <w:rPr>
      <w:rFonts w:ascii="Times New Roman serif" w:hAnsi="Times New Roman serif"/>
      <w:color w:val="000000"/>
    </w:rPr>
  </w:style>
  <w:style w:type="paragraph" w:styleId="af8">
    <w:name w:val="footnote text"/>
    <w:basedOn w:val="a"/>
    <w:link w:val="af9"/>
    <w:rsid w:val="00DB0933"/>
    <w:rPr>
      <w:sz w:val="20"/>
      <w:szCs w:val="20"/>
    </w:rPr>
  </w:style>
  <w:style w:type="character" w:styleId="afa">
    <w:name w:val="footnote reference"/>
    <w:rsid w:val="00DB0933"/>
    <w:rPr>
      <w:vertAlign w:val="superscript"/>
    </w:rPr>
  </w:style>
  <w:style w:type="character" w:customStyle="1" w:styleId="41">
    <w:name w:val="Знак Знак4"/>
    <w:locked/>
    <w:rsid w:val="00FF18E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25">
    <w:name w:val="Body Text Indent 2"/>
    <w:basedOn w:val="a"/>
    <w:rsid w:val="008E7E90"/>
    <w:pPr>
      <w:spacing w:after="120" w:line="480" w:lineRule="auto"/>
      <w:ind w:left="283"/>
    </w:pPr>
  </w:style>
  <w:style w:type="character" w:customStyle="1" w:styleId="af9">
    <w:name w:val="Текст сноски Знак"/>
    <w:link w:val="af8"/>
    <w:rsid w:val="001F1653"/>
    <w:rPr>
      <w:rFonts w:ascii="Times New Roman" w:eastAsia="Times New Roman" w:hAnsi="Times New Roman"/>
    </w:rPr>
  </w:style>
  <w:style w:type="paragraph" w:styleId="33">
    <w:name w:val="Body Text 3"/>
    <w:basedOn w:val="a"/>
    <w:link w:val="34"/>
    <w:uiPriority w:val="99"/>
    <w:unhideWhenUsed/>
    <w:rsid w:val="006D08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D08A3"/>
    <w:rPr>
      <w:rFonts w:ascii="Times New Roman" w:eastAsia="Times New Roman" w:hAnsi="Times New Roman"/>
      <w:sz w:val="16"/>
      <w:szCs w:val="16"/>
    </w:rPr>
  </w:style>
  <w:style w:type="paragraph" w:styleId="afb">
    <w:name w:val="header"/>
    <w:basedOn w:val="a"/>
    <w:link w:val="afc"/>
    <w:uiPriority w:val="99"/>
    <w:semiHidden/>
    <w:unhideWhenUsed/>
    <w:rsid w:val="006D08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semiHidden/>
    <w:rsid w:val="006D08A3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rsid w:val="006D08A3"/>
  </w:style>
  <w:style w:type="paragraph" w:styleId="afe">
    <w:name w:val="Normal (Web)"/>
    <w:basedOn w:val="a"/>
    <w:uiPriority w:val="99"/>
    <w:unhideWhenUsed/>
    <w:rsid w:val="00536B54"/>
    <w:pPr>
      <w:spacing w:before="100" w:beforeAutospacing="1" w:after="100" w:afterAutospacing="1"/>
    </w:pPr>
  </w:style>
  <w:style w:type="character" w:customStyle="1" w:styleId="style191">
    <w:name w:val="style191"/>
    <w:rsid w:val="00814EF4"/>
  </w:style>
  <w:style w:type="paragraph" w:styleId="aff">
    <w:name w:val="Balloon Text"/>
    <w:basedOn w:val="a"/>
    <w:link w:val="aff0"/>
    <w:uiPriority w:val="99"/>
    <w:semiHidden/>
    <w:unhideWhenUsed/>
    <w:rsid w:val="00765B2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65B2B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6A4B7A"/>
    <w:pPr>
      <w:spacing w:before="100" w:beforeAutospacing="1" w:after="100" w:afterAutospacing="1"/>
    </w:pPr>
  </w:style>
  <w:style w:type="character" w:customStyle="1" w:styleId="w">
    <w:name w:val="w"/>
    <w:rsid w:val="00745A4D"/>
  </w:style>
  <w:style w:type="paragraph" w:customStyle="1" w:styleId="ConsPlusNormal">
    <w:name w:val="ConsPlusNormal"/>
    <w:rsid w:val="00587EA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f1">
    <w:name w:val="Основной текст_"/>
    <w:link w:val="11"/>
    <w:uiPriority w:val="99"/>
    <w:locked/>
    <w:rsid w:val="00453631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453631"/>
    <w:pPr>
      <w:shd w:val="clear" w:color="auto" w:fill="FFFFFF"/>
      <w:spacing w:after="360" w:line="370" w:lineRule="exact"/>
      <w:ind w:hanging="380"/>
    </w:pPr>
    <w:rPr>
      <w:rFonts w:eastAsia="Calibri"/>
      <w:sz w:val="31"/>
      <w:szCs w:val="31"/>
    </w:rPr>
  </w:style>
  <w:style w:type="paragraph" w:styleId="aff2">
    <w:name w:val="Body Text Indent"/>
    <w:basedOn w:val="a"/>
    <w:link w:val="aff3"/>
    <w:uiPriority w:val="99"/>
    <w:semiHidden/>
    <w:unhideWhenUsed/>
    <w:rsid w:val="003A6012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semiHidden/>
    <w:rsid w:val="003A6012"/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8155E8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basedOn w:val="a"/>
    <w:rsid w:val="008155E8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4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2010\&#1055;&#1086;&#1083;&#1086;&#1078;&#1077;&#1085;&#1080;&#1077;%20&#1086;%20&#1075;&#1077;&#1088;&#1073;&#1077;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D302-13C4-4D10-950F-C6C79EE5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гербе NEW</Template>
  <TotalTime>1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Ломанцов Виктор Анатольевич</cp:lastModifiedBy>
  <cp:revision>2</cp:revision>
  <cp:lastPrinted>2022-07-22T06:00:00Z</cp:lastPrinted>
  <dcterms:created xsi:type="dcterms:W3CDTF">2022-08-03T06:23:00Z</dcterms:created>
  <dcterms:modified xsi:type="dcterms:W3CDTF">2022-08-03T06:23:00Z</dcterms:modified>
</cp:coreProperties>
</file>